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0EC1C" w14:textId="77777777" w:rsidR="00664870" w:rsidRPr="00A30B55" w:rsidRDefault="006801F5" w:rsidP="006801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30B55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tbl>
      <w:tblPr>
        <w:tblpPr w:leftFromText="180" w:rightFromText="180" w:vertAnchor="text" w:horzAnchor="margin" w:tblpXSpec="center" w:tblpY="-1019"/>
        <w:tblW w:w="10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="00664870" w:rsidRPr="00664870" w14:paraId="7E0E81FE" w14:textId="77777777" w:rsidTr="007E6BAD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D427" w14:textId="77777777" w:rsidR="00664870" w:rsidRPr="00664870" w:rsidRDefault="00664870" w:rsidP="00664870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16"/>
                <w:szCs w:val="16"/>
              </w:rPr>
            </w:pPr>
          </w:p>
          <w:p w14:paraId="73AD97E2" w14:textId="77777777" w:rsidR="00664870" w:rsidRPr="00664870" w:rsidRDefault="00664870" w:rsidP="00664870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</w:rPr>
            </w:pPr>
          </w:p>
          <w:p w14:paraId="65A8B063" w14:textId="77777777" w:rsidR="00664870" w:rsidRPr="00664870" w:rsidRDefault="00664870" w:rsidP="00664870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</w:rPr>
            </w:pPr>
            <w:r w:rsidRPr="00664870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</w:rPr>
              <w:t xml:space="preserve">             THE SCHOOL AT THE HEART OF WALES</w:t>
            </w:r>
          </w:p>
          <w:p w14:paraId="1383A667" w14:textId="77777777" w:rsidR="00664870" w:rsidRPr="00664870" w:rsidRDefault="00664870" w:rsidP="00664870">
            <w:pPr>
              <w:rPr>
                <w:rFonts w:ascii="Microsoft New Tai Lue" w:hAnsi="Microsoft New Tai Lue" w:cs="Microsoft New Tai Lue"/>
                <w:b/>
                <w:bCs/>
                <w:color w:val="CC333B"/>
                <w:sz w:val="72"/>
                <w:szCs w:val="7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6821" w14:textId="77777777" w:rsidR="00664870" w:rsidRPr="00664870" w:rsidRDefault="00664870" w:rsidP="00664870">
            <w:pPr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</w:rPr>
            </w:pPr>
            <w:r w:rsidRPr="00664870">
              <w:rPr>
                <w:rFonts w:ascii="Microsoft New Tai Lue" w:hAnsi="Microsoft New Tai Lue" w:cs="Microsoft New Tai Lue"/>
                <w:noProof/>
                <w:color w:val="666666"/>
                <w:lang w:eastAsia="en-GB"/>
              </w:rPr>
              <w:drawing>
                <wp:inline distT="0" distB="0" distL="0" distR="0" wp14:anchorId="48D402B9" wp14:editId="0879434F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9DDC78" w14:textId="77777777" w:rsidR="00664870" w:rsidRPr="00664870" w:rsidRDefault="00664870" w:rsidP="00664870">
      <w:pPr>
        <w:rPr>
          <w:b/>
          <w:bCs/>
          <w:sz w:val="48"/>
          <w:szCs w:val="48"/>
        </w:rPr>
      </w:pPr>
    </w:p>
    <w:p w14:paraId="7C1FB059" w14:textId="77777777" w:rsidR="00664870" w:rsidRPr="00664870" w:rsidRDefault="00664870" w:rsidP="00664870">
      <w:pPr>
        <w:spacing w:after="0" w:line="276" w:lineRule="auto"/>
        <w:jc w:val="right"/>
        <w:rPr>
          <w:rFonts w:ascii="Microsoft New Tai Lue" w:eastAsia="Libre Franklin" w:hAnsi="Microsoft New Tai Lue" w:cs="Microsoft New Tai Lue"/>
          <w:color w:val="666666"/>
          <w:sz w:val="24"/>
          <w:szCs w:val="24"/>
          <w:lang w:val="en" w:eastAsia="en-GB"/>
        </w:rPr>
      </w:pPr>
      <w:bookmarkStart w:id="0" w:name="_rstl482zjq0p" w:colFirst="0" w:colLast="0"/>
      <w:bookmarkEnd w:id="0"/>
    </w:p>
    <w:p w14:paraId="66BD2E7B" w14:textId="77777777" w:rsidR="00664870" w:rsidRPr="00664870" w:rsidRDefault="00664870" w:rsidP="00664870">
      <w:pPr>
        <w:spacing w:after="0" w:line="276" w:lineRule="auto"/>
        <w:jc w:val="center"/>
        <w:rPr>
          <w:rFonts w:ascii="Microsoft New Tai Lue" w:eastAsia="Libre Franklin" w:hAnsi="Microsoft New Tai Lue" w:cs="Microsoft New Tai Lue"/>
          <w:color w:val="666666"/>
          <w:sz w:val="24"/>
          <w:szCs w:val="24"/>
          <w:lang w:val="en" w:eastAsia="en-GB"/>
        </w:rPr>
      </w:pPr>
      <w:bookmarkStart w:id="1" w:name="_b2gefvkghs7g" w:colFirst="0" w:colLast="0"/>
      <w:bookmarkEnd w:id="1"/>
      <w:r w:rsidRPr="00664870">
        <w:rPr>
          <w:rFonts w:ascii="Microsoft New Tai Lue" w:eastAsia="Libre Franklin" w:hAnsi="Microsoft New Tai Lue" w:cs="Microsoft New Tai Lue"/>
          <w:noProof/>
          <w:color w:val="666666"/>
          <w:sz w:val="24"/>
          <w:szCs w:val="24"/>
          <w:lang w:eastAsia="en-GB"/>
        </w:rPr>
        <w:drawing>
          <wp:inline distT="0" distB="0" distL="0" distR="0" wp14:anchorId="2F17E7D8" wp14:editId="43262182">
            <wp:extent cx="5939790" cy="3024505"/>
            <wp:effectExtent l="38100" t="38100" r="22860" b="2349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45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2AD111C" w14:textId="77777777" w:rsidR="00664870" w:rsidRPr="00664870" w:rsidRDefault="00664870" w:rsidP="00664870">
      <w:pPr>
        <w:widowControl w:val="0"/>
        <w:spacing w:after="0" w:line="276" w:lineRule="auto"/>
        <w:outlineLvl w:val="0"/>
        <w:rPr>
          <w:rFonts w:ascii="Microsoft New Tai Lue" w:eastAsia="Libre Franklin" w:hAnsi="Microsoft New Tai Lue" w:cs="Microsoft New Tai Lue"/>
          <w:color w:val="E01B84"/>
          <w:sz w:val="24"/>
          <w:szCs w:val="24"/>
          <w:lang w:val="en" w:eastAsia="en-GB"/>
        </w:rPr>
      </w:pPr>
      <w:bookmarkStart w:id="2" w:name="_43kkrvezc1h0" w:colFirst="0" w:colLast="0"/>
      <w:bookmarkEnd w:id="2"/>
    </w:p>
    <w:p w14:paraId="44760C47" w14:textId="77777777" w:rsidR="00664870" w:rsidRPr="00664870" w:rsidRDefault="00664870" w:rsidP="00664870">
      <w:pPr>
        <w:rPr>
          <w:b/>
          <w:bCs/>
          <w:sz w:val="72"/>
          <w:szCs w:val="72"/>
        </w:rPr>
      </w:pPr>
      <w:bookmarkStart w:id="3" w:name="_ewc3hd5kzra5" w:colFirst="0" w:colLast="0"/>
      <w:bookmarkEnd w:id="3"/>
    </w:p>
    <w:p w14:paraId="7FC1E6F8" w14:textId="77777777" w:rsidR="00664870" w:rsidRPr="00664870" w:rsidRDefault="00664870" w:rsidP="00664870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664870" w:rsidRPr="00664870" w14:paraId="4906AC29" w14:textId="77777777" w:rsidTr="007E6BAD">
        <w:trPr>
          <w:jc w:val="center"/>
        </w:trPr>
        <w:tc>
          <w:tcPr>
            <w:tcW w:w="4508" w:type="dxa"/>
          </w:tcPr>
          <w:p w14:paraId="4CC6AD82" w14:textId="77777777" w:rsidR="00664870" w:rsidRPr="00664870" w:rsidRDefault="00664870" w:rsidP="00664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870">
              <w:rPr>
                <w:rFonts w:ascii="Arial" w:hAnsi="Arial" w:cs="Arial"/>
                <w:b/>
                <w:sz w:val="24"/>
                <w:szCs w:val="24"/>
              </w:rPr>
              <w:t>Date adopted</w:t>
            </w:r>
          </w:p>
        </w:tc>
        <w:tc>
          <w:tcPr>
            <w:tcW w:w="4508" w:type="dxa"/>
          </w:tcPr>
          <w:p w14:paraId="7CFB1FFA" w14:textId="00CB1A2D" w:rsidR="00664870" w:rsidRPr="00664870" w:rsidRDefault="00664870" w:rsidP="00664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September 2022</w:t>
            </w:r>
          </w:p>
        </w:tc>
      </w:tr>
      <w:tr w:rsidR="00664870" w:rsidRPr="00664870" w14:paraId="19FC6BFD" w14:textId="77777777" w:rsidTr="007E6BAD">
        <w:trPr>
          <w:jc w:val="center"/>
        </w:trPr>
        <w:tc>
          <w:tcPr>
            <w:tcW w:w="4508" w:type="dxa"/>
          </w:tcPr>
          <w:p w14:paraId="200781EE" w14:textId="77777777" w:rsidR="00664870" w:rsidRPr="00664870" w:rsidRDefault="00664870" w:rsidP="00664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870">
              <w:rPr>
                <w:rFonts w:ascii="Arial" w:hAnsi="Arial" w:cs="Arial"/>
                <w:b/>
                <w:sz w:val="24"/>
                <w:szCs w:val="24"/>
              </w:rPr>
              <w:t>Signature of Headteacher</w:t>
            </w:r>
          </w:p>
        </w:tc>
        <w:tc>
          <w:tcPr>
            <w:tcW w:w="4508" w:type="dxa"/>
          </w:tcPr>
          <w:p w14:paraId="5B10438D" w14:textId="77777777" w:rsidR="00664870" w:rsidRPr="00664870" w:rsidRDefault="00664870" w:rsidP="00664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870">
              <w:rPr>
                <w:noProof/>
                <w:lang w:eastAsia="en-GB"/>
              </w:rPr>
              <w:drawing>
                <wp:inline distT="0" distB="0" distL="0" distR="0" wp14:anchorId="28E0627A" wp14:editId="432EAB86">
                  <wp:extent cx="2204427" cy="40957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870" w:rsidRPr="00664870" w14:paraId="508BBC12" w14:textId="77777777" w:rsidTr="007E6BAD">
        <w:trPr>
          <w:jc w:val="center"/>
        </w:trPr>
        <w:tc>
          <w:tcPr>
            <w:tcW w:w="4508" w:type="dxa"/>
          </w:tcPr>
          <w:p w14:paraId="03C794BE" w14:textId="77777777" w:rsidR="00664870" w:rsidRPr="00664870" w:rsidRDefault="00664870" w:rsidP="00664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870">
              <w:rPr>
                <w:rFonts w:ascii="Arial" w:hAnsi="Arial" w:cs="Arial"/>
                <w:b/>
                <w:sz w:val="24"/>
                <w:szCs w:val="24"/>
              </w:rPr>
              <w:t>Signature of chair of governors</w:t>
            </w:r>
          </w:p>
        </w:tc>
        <w:tc>
          <w:tcPr>
            <w:tcW w:w="4508" w:type="dxa"/>
          </w:tcPr>
          <w:p w14:paraId="1AA1E99C" w14:textId="77777777" w:rsidR="00664870" w:rsidRPr="00664870" w:rsidRDefault="00664870" w:rsidP="00664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870">
              <w:rPr>
                <w:noProof/>
                <w:lang w:eastAsia="en-GB"/>
              </w:rPr>
              <w:drawing>
                <wp:inline distT="0" distB="0" distL="0" distR="0" wp14:anchorId="70771F46" wp14:editId="24F7BA57">
                  <wp:extent cx="1968500" cy="3690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870" w:rsidRPr="00664870" w14:paraId="747FC13F" w14:textId="77777777" w:rsidTr="007E6BAD">
        <w:trPr>
          <w:jc w:val="center"/>
        </w:trPr>
        <w:tc>
          <w:tcPr>
            <w:tcW w:w="4508" w:type="dxa"/>
          </w:tcPr>
          <w:p w14:paraId="1BBAD36F" w14:textId="77777777" w:rsidR="00664870" w:rsidRPr="00664870" w:rsidRDefault="00664870" w:rsidP="00664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870">
              <w:rPr>
                <w:rFonts w:ascii="Arial" w:hAnsi="Arial" w:cs="Arial"/>
                <w:b/>
                <w:sz w:val="24"/>
                <w:szCs w:val="24"/>
              </w:rPr>
              <w:t xml:space="preserve">Review Date </w:t>
            </w:r>
          </w:p>
        </w:tc>
        <w:tc>
          <w:tcPr>
            <w:tcW w:w="4508" w:type="dxa"/>
          </w:tcPr>
          <w:p w14:paraId="694E1B72" w14:textId="64624FFC" w:rsidR="00664870" w:rsidRPr="00664870" w:rsidRDefault="00664870" w:rsidP="00664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September 2023</w:t>
            </w:r>
            <w:bookmarkStart w:id="4" w:name="_GoBack"/>
            <w:bookmarkEnd w:id="4"/>
          </w:p>
        </w:tc>
      </w:tr>
    </w:tbl>
    <w:p w14:paraId="6425901C" w14:textId="77777777" w:rsidR="00664870" w:rsidRPr="00664870" w:rsidRDefault="00664870" w:rsidP="00664870">
      <w:pPr>
        <w:spacing w:after="0" w:line="240" w:lineRule="auto"/>
        <w:rPr>
          <w:rFonts w:ascii="Calibri" w:eastAsia="MS Mincho" w:hAnsi="Calibri" w:cs="Arial"/>
          <w:lang w:val="en-US" w:eastAsia="ja-JP"/>
        </w:rPr>
      </w:pPr>
    </w:p>
    <w:p w14:paraId="101676B0" w14:textId="77777777" w:rsidR="00664870" w:rsidRPr="00664870" w:rsidRDefault="00664870" w:rsidP="00664870">
      <w:pPr>
        <w:spacing w:after="0" w:line="240" w:lineRule="auto"/>
        <w:rPr>
          <w:rFonts w:ascii="Calibri" w:eastAsia="MS Mincho" w:hAnsi="Calibri" w:cs="Arial"/>
          <w:lang w:val="en-US" w:eastAsia="ja-JP"/>
        </w:rPr>
      </w:pPr>
    </w:p>
    <w:p w14:paraId="0D4395D0" w14:textId="69C61A04" w:rsidR="006801F5" w:rsidRPr="00A30B55" w:rsidRDefault="006801F5" w:rsidP="006801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E738E70" w14:textId="77777777" w:rsidR="001A4A2A" w:rsidRPr="00A30B55" w:rsidRDefault="001A4A2A" w:rsidP="001A4A2A">
      <w:pPr>
        <w:jc w:val="center"/>
      </w:pPr>
      <w:r w:rsidRPr="00A30B55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605FF6C5" wp14:editId="5C8AC319">
            <wp:extent cx="3827721" cy="2551814"/>
            <wp:effectExtent l="0" t="0" r="1905" b="1270"/>
            <wp:docPr id="1" name="Picture 1" descr="p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cc_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732" cy="258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C140A" w14:textId="77777777" w:rsidR="001A4A2A" w:rsidRPr="00A30B55" w:rsidRDefault="001A4A2A" w:rsidP="001A4A2A">
      <w:pPr>
        <w:jc w:val="center"/>
      </w:pPr>
    </w:p>
    <w:p w14:paraId="700983B2" w14:textId="77777777" w:rsidR="001A4A2A" w:rsidRPr="00A30B55" w:rsidRDefault="001A4A2A" w:rsidP="001A4A2A">
      <w:pPr>
        <w:jc w:val="center"/>
        <w:rPr>
          <w:sz w:val="36"/>
          <w:szCs w:val="36"/>
          <w:u w:val="single"/>
        </w:rPr>
      </w:pPr>
    </w:p>
    <w:p w14:paraId="380E291F" w14:textId="73EC8234" w:rsidR="001A4A2A" w:rsidRPr="00A30B55" w:rsidRDefault="001A4A2A" w:rsidP="001A4A2A">
      <w:pPr>
        <w:jc w:val="center"/>
        <w:rPr>
          <w:sz w:val="36"/>
          <w:szCs w:val="36"/>
          <w:u w:val="single"/>
        </w:rPr>
      </w:pPr>
      <w:r w:rsidRPr="00A30B55">
        <w:rPr>
          <w:sz w:val="36"/>
          <w:szCs w:val="36"/>
          <w:u w:val="single"/>
        </w:rPr>
        <w:t>Information Requests</w:t>
      </w:r>
      <w:r w:rsidR="008B5568">
        <w:rPr>
          <w:sz w:val="36"/>
          <w:szCs w:val="36"/>
          <w:u w:val="single"/>
        </w:rPr>
        <w:t xml:space="preserve"> (FOI/EIR)</w:t>
      </w:r>
      <w:r w:rsidRPr="00A30B55">
        <w:rPr>
          <w:sz w:val="36"/>
          <w:szCs w:val="36"/>
          <w:u w:val="single"/>
        </w:rPr>
        <w:t xml:space="preserve"> Policy</w:t>
      </w:r>
      <w:r w:rsidR="004957CB" w:rsidRPr="00A30B55">
        <w:rPr>
          <w:sz w:val="36"/>
          <w:szCs w:val="36"/>
          <w:u w:val="single"/>
        </w:rPr>
        <w:t xml:space="preserve"> (Schools)</w:t>
      </w:r>
    </w:p>
    <w:p w14:paraId="124C5292" w14:textId="77777777" w:rsidR="001A4A2A" w:rsidRPr="00A30B55" w:rsidRDefault="001A4A2A" w:rsidP="001A4A2A">
      <w:pPr>
        <w:rPr>
          <w:rFonts w:ascii="Arial" w:hAnsi="Arial" w:cs="Arial"/>
          <w:b/>
          <w:sz w:val="32"/>
          <w:szCs w:val="32"/>
        </w:rPr>
      </w:pPr>
    </w:p>
    <w:p w14:paraId="15086962" w14:textId="77777777" w:rsidR="001A4A2A" w:rsidRPr="00A30B55" w:rsidRDefault="001A4A2A" w:rsidP="001A4A2A">
      <w:pPr>
        <w:rPr>
          <w:rFonts w:ascii="Arial" w:hAnsi="Arial" w:cs="Arial"/>
          <w:b/>
          <w:sz w:val="32"/>
          <w:szCs w:val="32"/>
        </w:rPr>
      </w:pPr>
    </w:p>
    <w:p w14:paraId="7EBF8CDF" w14:textId="77777777" w:rsidR="001A4A2A" w:rsidRPr="00A30B55" w:rsidRDefault="001A4A2A" w:rsidP="001A4A2A">
      <w:pPr>
        <w:rPr>
          <w:rFonts w:ascii="Arial" w:hAnsi="Arial" w:cs="Arial"/>
          <w:b/>
          <w:sz w:val="32"/>
          <w:szCs w:val="32"/>
        </w:rPr>
      </w:pPr>
    </w:p>
    <w:p w14:paraId="158C30AA" w14:textId="77777777" w:rsidR="001A4A2A" w:rsidRPr="00A30B55" w:rsidRDefault="001A4A2A" w:rsidP="001A4A2A">
      <w:pPr>
        <w:rPr>
          <w:rFonts w:ascii="Arial" w:hAnsi="Arial" w:cs="Arial"/>
          <w:b/>
          <w:sz w:val="32"/>
          <w:szCs w:val="32"/>
        </w:rPr>
      </w:pPr>
    </w:p>
    <w:p w14:paraId="3E33A1BB" w14:textId="77777777" w:rsidR="001A4A2A" w:rsidRPr="00A30B55" w:rsidRDefault="001A4A2A" w:rsidP="001A4A2A">
      <w:pPr>
        <w:rPr>
          <w:rFonts w:ascii="Arial" w:hAnsi="Arial" w:cs="Arial"/>
          <w:b/>
          <w:sz w:val="32"/>
          <w:szCs w:val="32"/>
        </w:rPr>
      </w:pPr>
    </w:p>
    <w:p w14:paraId="5DD050B5" w14:textId="4165A0FC" w:rsidR="001A4A2A" w:rsidRPr="00A30B55" w:rsidRDefault="001A4A2A" w:rsidP="001A4A2A">
      <w:pPr>
        <w:rPr>
          <w:rFonts w:ascii="Arial" w:hAnsi="Arial" w:cs="Arial"/>
          <w:b/>
          <w:sz w:val="32"/>
          <w:szCs w:val="32"/>
        </w:rPr>
      </w:pPr>
    </w:p>
    <w:p w14:paraId="72DDB391" w14:textId="3E3EC194" w:rsidR="004957CB" w:rsidRPr="00A30B55" w:rsidRDefault="004957CB" w:rsidP="001A4A2A">
      <w:pPr>
        <w:rPr>
          <w:rFonts w:ascii="Arial" w:hAnsi="Arial" w:cs="Arial"/>
          <w:b/>
          <w:sz w:val="32"/>
          <w:szCs w:val="32"/>
        </w:rPr>
      </w:pPr>
    </w:p>
    <w:p w14:paraId="08952702" w14:textId="5D061BD7" w:rsidR="004957CB" w:rsidRPr="00A30B55" w:rsidRDefault="004957CB" w:rsidP="001A4A2A">
      <w:pPr>
        <w:rPr>
          <w:rFonts w:ascii="Arial" w:hAnsi="Arial" w:cs="Arial"/>
          <w:b/>
          <w:sz w:val="32"/>
          <w:szCs w:val="32"/>
        </w:rPr>
      </w:pPr>
    </w:p>
    <w:p w14:paraId="60CC7A0C" w14:textId="77777777" w:rsidR="004957CB" w:rsidRPr="00A30B55" w:rsidRDefault="004957CB" w:rsidP="001A4A2A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350"/>
      </w:tblGrid>
      <w:tr w:rsidR="00A30B55" w:rsidRPr="00A30B55" w14:paraId="1FED4AD3" w14:textId="77777777" w:rsidTr="002263A9">
        <w:trPr>
          <w:trHeight w:val="257"/>
        </w:trPr>
        <w:tc>
          <w:tcPr>
            <w:tcW w:w="1128" w:type="dxa"/>
          </w:tcPr>
          <w:p w14:paraId="1BB51E6D" w14:textId="77777777" w:rsidR="001A4A2A" w:rsidRPr="00A30B55" w:rsidRDefault="001A4A2A" w:rsidP="00226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B55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1350" w:type="dxa"/>
          </w:tcPr>
          <w:p w14:paraId="0E5CF9F1" w14:textId="77777777" w:rsidR="001A4A2A" w:rsidRPr="00A30B55" w:rsidRDefault="001A4A2A" w:rsidP="00226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B55">
              <w:rPr>
                <w:rFonts w:ascii="Arial" w:hAnsi="Arial" w:cs="Arial"/>
                <w:b/>
                <w:sz w:val="20"/>
                <w:szCs w:val="20"/>
              </w:rPr>
              <w:t>Version 2</w:t>
            </w:r>
          </w:p>
        </w:tc>
      </w:tr>
      <w:tr w:rsidR="00A30B55" w:rsidRPr="00A30B55" w14:paraId="335E1ECA" w14:textId="77777777" w:rsidTr="002263A9">
        <w:trPr>
          <w:trHeight w:val="257"/>
        </w:trPr>
        <w:tc>
          <w:tcPr>
            <w:tcW w:w="1128" w:type="dxa"/>
          </w:tcPr>
          <w:p w14:paraId="6D5C43EF" w14:textId="77777777" w:rsidR="001A4A2A" w:rsidRPr="00A30B55" w:rsidRDefault="001A4A2A" w:rsidP="00226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B55">
              <w:rPr>
                <w:rFonts w:ascii="Arial" w:hAnsi="Arial" w:cs="Arial"/>
                <w:b/>
                <w:sz w:val="20"/>
                <w:szCs w:val="20"/>
              </w:rPr>
              <w:t>Guidance Author</w:t>
            </w:r>
          </w:p>
        </w:tc>
        <w:tc>
          <w:tcPr>
            <w:tcW w:w="1350" w:type="dxa"/>
          </w:tcPr>
          <w:p w14:paraId="07A72C60" w14:textId="77777777" w:rsidR="001A4A2A" w:rsidRPr="00A30B55" w:rsidRDefault="001A4A2A" w:rsidP="00226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B55">
              <w:rPr>
                <w:rFonts w:ascii="Arial" w:hAnsi="Arial" w:cs="Arial"/>
                <w:b/>
                <w:sz w:val="20"/>
                <w:szCs w:val="20"/>
              </w:rPr>
              <w:t>Information Compliance (PCC)</w:t>
            </w:r>
          </w:p>
        </w:tc>
      </w:tr>
      <w:tr w:rsidR="00A30B55" w:rsidRPr="00A30B55" w14:paraId="5103E904" w14:textId="77777777" w:rsidTr="002263A9">
        <w:trPr>
          <w:trHeight w:val="267"/>
        </w:trPr>
        <w:tc>
          <w:tcPr>
            <w:tcW w:w="1128" w:type="dxa"/>
          </w:tcPr>
          <w:p w14:paraId="3CD002E6" w14:textId="77777777" w:rsidR="001A4A2A" w:rsidRPr="00A30B55" w:rsidRDefault="001A4A2A" w:rsidP="00226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B55">
              <w:rPr>
                <w:rFonts w:ascii="Arial" w:hAnsi="Arial" w:cs="Arial"/>
                <w:b/>
                <w:sz w:val="20"/>
                <w:szCs w:val="20"/>
              </w:rPr>
              <w:t>Date of Issue</w:t>
            </w:r>
          </w:p>
        </w:tc>
        <w:tc>
          <w:tcPr>
            <w:tcW w:w="1350" w:type="dxa"/>
          </w:tcPr>
          <w:p w14:paraId="130C1164" w14:textId="77777777" w:rsidR="001A4A2A" w:rsidRPr="00A30B55" w:rsidRDefault="001A4A2A" w:rsidP="00226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B5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A30B55" w:rsidRPr="00A30B55" w14:paraId="2F228CAD" w14:textId="77777777" w:rsidTr="002263A9">
        <w:trPr>
          <w:trHeight w:val="257"/>
        </w:trPr>
        <w:tc>
          <w:tcPr>
            <w:tcW w:w="1128" w:type="dxa"/>
          </w:tcPr>
          <w:p w14:paraId="1E0F276E" w14:textId="77777777" w:rsidR="001A4A2A" w:rsidRPr="00A30B55" w:rsidRDefault="001A4A2A" w:rsidP="00226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B55">
              <w:rPr>
                <w:rFonts w:ascii="Arial" w:hAnsi="Arial" w:cs="Arial"/>
                <w:b/>
                <w:sz w:val="20"/>
                <w:szCs w:val="20"/>
              </w:rPr>
              <w:t>Date of Previous Issue</w:t>
            </w:r>
          </w:p>
        </w:tc>
        <w:tc>
          <w:tcPr>
            <w:tcW w:w="1350" w:type="dxa"/>
          </w:tcPr>
          <w:p w14:paraId="46686CCB" w14:textId="77777777" w:rsidR="001A4A2A" w:rsidRPr="00A30B55" w:rsidRDefault="001A4A2A" w:rsidP="00226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B55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</w:tr>
      <w:tr w:rsidR="00A30B55" w:rsidRPr="00A30B55" w14:paraId="75D75189" w14:textId="77777777" w:rsidTr="002263A9">
        <w:trPr>
          <w:trHeight w:val="257"/>
        </w:trPr>
        <w:tc>
          <w:tcPr>
            <w:tcW w:w="1128" w:type="dxa"/>
          </w:tcPr>
          <w:p w14:paraId="5B7B9606" w14:textId="77777777" w:rsidR="001A4A2A" w:rsidRPr="00A30B55" w:rsidRDefault="001A4A2A" w:rsidP="00226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B55">
              <w:rPr>
                <w:rFonts w:ascii="Arial" w:hAnsi="Arial" w:cs="Arial"/>
                <w:b/>
                <w:sz w:val="20"/>
                <w:szCs w:val="20"/>
              </w:rPr>
              <w:t>Review Date</w:t>
            </w:r>
          </w:p>
        </w:tc>
        <w:tc>
          <w:tcPr>
            <w:tcW w:w="1350" w:type="dxa"/>
          </w:tcPr>
          <w:p w14:paraId="2F374177" w14:textId="77777777" w:rsidR="001A4A2A" w:rsidRPr="00A30B55" w:rsidRDefault="001A4A2A" w:rsidP="00226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B55">
              <w:rPr>
                <w:rFonts w:ascii="Arial" w:hAnsi="Arial" w:cs="Arial"/>
                <w:b/>
                <w:sz w:val="20"/>
                <w:szCs w:val="20"/>
              </w:rPr>
              <w:t xml:space="preserve">2021 – 09 – 08 </w:t>
            </w:r>
          </w:p>
        </w:tc>
      </w:tr>
    </w:tbl>
    <w:p w14:paraId="2DC1144E" w14:textId="5CBD9532" w:rsidR="006801F5" w:rsidRPr="00A30B55" w:rsidRDefault="00F91F8D" w:rsidP="006801F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bookmarkStart w:id="5" w:name="TABLE"/>
      <w:r w:rsidRPr="00A30B55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lastRenderedPageBreak/>
        <w:t xml:space="preserve">Table of </w:t>
      </w:r>
      <w:r w:rsidR="006801F5" w:rsidRPr="00A30B55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t>Contents</w:t>
      </w:r>
      <w:r w:rsidR="00724166" w:rsidRPr="00A30B55">
        <w:rPr>
          <w:rFonts w:ascii="Arial" w:eastAsia="Times New Roman" w:hAnsi="Arial" w:cs="Arial"/>
          <w:sz w:val="24"/>
          <w:szCs w:val="24"/>
          <w:u w:val="single"/>
          <w:lang w:eastAsia="en-GB"/>
        </w:rPr>
        <w:t>:</w:t>
      </w:r>
    </w:p>
    <w:bookmarkEnd w:id="5"/>
    <w:p w14:paraId="1175D378" w14:textId="703E5072" w:rsidR="00A007BF" w:rsidRPr="00A30B55" w:rsidRDefault="00A007BF" w:rsidP="006801F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1A12BEA" w14:textId="5098E6F3" w:rsidR="00A007BF" w:rsidRPr="00A30B55" w:rsidRDefault="00664870" w:rsidP="00A007BF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w:anchor="Intro" w:history="1">
        <w:r w:rsidR="00A007BF" w:rsidRPr="00C30F5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Introduction</w:t>
        </w:r>
      </w:hyperlink>
    </w:p>
    <w:p w14:paraId="6907AB43" w14:textId="0CFC89F8" w:rsidR="00A007BF" w:rsidRPr="00A30B55" w:rsidRDefault="00664870" w:rsidP="00A007BF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w:anchor="Scope" w:history="1">
        <w:r w:rsidR="00A007BF" w:rsidRPr="00C30F5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Scope of the Policy</w:t>
        </w:r>
      </w:hyperlink>
    </w:p>
    <w:p w14:paraId="6CBA463C" w14:textId="6FA7040F" w:rsidR="00724166" w:rsidRPr="00A30B55" w:rsidRDefault="00664870" w:rsidP="00A007BF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w:anchor="Responsibilities" w:history="1">
        <w:r w:rsidR="00724166" w:rsidRPr="00C30F5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Responsibilities</w:t>
        </w:r>
      </w:hyperlink>
    </w:p>
    <w:p w14:paraId="7216A1DC" w14:textId="47CB84BF" w:rsidR="00724166" w:rsidRPr="00A30B55" w:rsidRDefault="00664870" w:rsidP="00A007BF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w:anchor="Scheme" w:history="1">
        <w:r w:rsidR="00724166" w:rsidRPr="00C30F5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Publication Scheme</w:t>
        </w:r>
      </w:hyperlink>
    </w:p>
    <w:p w14:paraId="595749B7" w14:textId="79500491" w:rsidR="00724166" w:rsidRPr="00A30B55" w:rsidRDefault="00664870" w:rsidP="00A007BF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w:anchor="Requests" w:history="1">
        <w:r w:rsidR="00724166" w:rsidRPr="00C30F5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Requests for Information</w:t>
        </w:r>
      </w:hyperlink>
    </w:p>
    <w:p w14:paraId="2509DF4A" w14:textId="466273CD" w:rsidR="00724166" w:rsidRPr="00A30B55" w:rsidRDefault="00664870" w:rsidP="00A007BF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w:anchor="Fees" w:history="1">
        <w:r w:rsidR="00724166" w:rsidRPr="00C30F5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Fees</w:t>
        </w:r>
      </w:hyperlink>
    </w:p>
    <w:p w14:paraId="55877584" w14:textId="4359ED89" w:rsidR="00724166" w:rsidRDefault="00664870" w:rsidP="00A007BF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w:anchor="Complaints" w:history="1">
        <w:r w:rsidR="00724166" w:rsidRPr="00C30F5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Internal Reviews and Complaints</w:t>
        </w:r>
      </w:hyperlink>
    </w:p>
    <w:p w14:paraId="0E0678A6" w14:textId="3414D2CD" w:rsidR="008E5BF7" w:rsidRPr="00A30B55" w:rsidRDefault="00664870" w:rsidP="00A007BF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w:anchor="End" w:history="1">
        <w:r w:rsidR="008E5BF7" w:rsidRPr="00C30F5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End of Policy</w:t>
        </w:r>
      </w:hyperlink>
    </w:p>
    <w:p w14:paraId="1CA9A7DC" w14:textId="77777777" w:rsidR="00F91F8D" w:rsidRPr="00A30B55" w:rsidRDefault="00F91F8D" w:rsidP="006801F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6DAA39" w14:textId="77777777" w:rsidR="006801F5" w:rsidRPr="00A30B55" w:rsidRDefault="006801F5" w:rsidP="006801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10F4521" w14:textId="77777777" w:rsidR="00F91F8D" w:rsidRPr="00A30B55" w:rsidRDefault="00F91F8D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 w:type="page"/>
      </w:r>
    </w:p>
    <w:bookmarkStart w:id="6" w:name="Intro"/>
    <w:p w14:paraId="5C8AFB01" w14:textId="73FB2ABC" w:rsidR="001A7D99" w:rsidRPr="001A7D99" w:rsidRDefault="001A7D99" w:rsidP="001A7D99">
      <w:pPr>
        <w:pStyle w:val="ListParagraph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fldChar w:fldCharType="begin"/>
      </w:r>
      <w:r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 \l "TABLE" </w:instrText>
      </w:r>
      <w:r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1A7D99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>Table of Contents</w:t>
      </w:r>
      <w:r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55282A11" w14:textId="1BA9CF86" w:rsidR="006801F5" w:rsidRPr="00A30B55" w:rsidRDefault="006801F5" w:rsidP="00A30B55">
      <w:pPr>
        <w:pStyle w:val="ListParagraph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Introduction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bookmarkEnd w:id="6"/>
    <w:p w14:paraId="56EFB995" w14:textId="77777777" w:rsidR="0095426A" w:rsidRDefault="0095426A" w:rsidP="0095426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0E2B475" w14:textId="11A162DA" w:rsidR="006801F5" w:rsidRPr="00F541F8" w:rsidRDefault="006801F5" w:rsidP="00F541F8">
      <w:pPr>
        <w:pStyle w:val="ListParagraph"/>
        <w:numPr>
          <w:ilvl w:val="1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541F8">
        <w:rPr>
          <w:rFonts w:ascii="Arial" w:eastAsia="Times New Roman" w:hAnsi="Arial" w:cs="Arial"/>
          <w:sz w:val="24"/>
          <w:szCs w:val="24"/>
          <w:lang w:eastAsia="en-GB"/>
        </w:rPr>
        <w:t>The Freedom of Information Act 2000 (</w:t>
      </w:r>
      <w:r w:rsidR="00A90743" w:rsidRPr="00F541F8">
        <w:rPr>
          <w:rFonts w:ascii="Arial" w:eastAsia="Times New Roman" w:hAnsi="Arial" w:cs="Arial"/>
          <w:sz w:val="24"/>
          <w:szCs w:val="24"/>
          <w:lang w:eastAsia="en-GB"/>
        </w:rPr>
        <w:t>FOIA</w:t>
      </w:r>
      <w:r w:rsidRPr="00F541F8">
        <w:rPr>
          <w:rFonts w:ascii="Arial" w:eastAsia="Times New Roman" w:hAnsi="Arial" w:cs="Arial"/>
          <w:sz w:val="24"/>
          <w:szCs w:val="24"/>
          <w:lang w:eastAsia="en-GB"/>
        </w:rPr>
        <w:t>) </w:t>
      </w:r>
      <w:r w:rsidR="00A90743" w:rsidRPr="00F541F8">
        <w:rPr>
          <w:rFonts w:ascii="Arial" w:eastAsia="Times New Roman" w:hAnsi="Arial" w:cs="Arial"/>
          <w:sz w:val="24"/>
          <w:szCs w:val="24"/>
          <w:lang w:eastAsia="en-GB"/>
        </w:rPr>
        <w:t xml:space="preserve">and Environmental Information Regulations 2004 (EIR) </w:t>
      </w:r>
      <w:r w:rsidRPr="00F541F8">
        <w:rPr>
          <w:rFonts w:ascii="Arial" w:eastAsia="Times New Roman" w:hAnsi="Arial" w:cs="Arial"/>
          <w:sz w:val="24"/>
          <w:szCs w:val="24"/>
          <w:lang w:eastAsia="en-GB"/>
        </w:rPr>
        <w:t>provides a right of public access to information held by public authorities</w:t>
      </w:r>
      <w:r w:rsidR="0095426A" w:rsidRPr="00F541F8">
        <w:rPr>
          <w:rFonts w:ascii="Arial" w:eastAsia="Times New Roman" w:hAnsi="Arial" w:cs="Arial"/>
          <w:sz w:val="24"/>
          <w:szCs w:val="24"/>
          <w:lang w:eastAsia="en-GB"/>
        </w:rPr>
        <w:t>, including Schools.</w:t>
      </w:r>
    </w:p>
    <w:p w14:paraId="14319DA9" w14:textId="071A1969" w:rsidR="006801F5" w:rsidRPr="00A30B55" w:rsidRDefault="00A90743" w:rsidP="00103241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1.2</w:t>
      </w:r>
      <w:r w:rsidR="00F541F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03241" w:rsidRPr="00A30B5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>The School is committed to its obligations under the differing information request regimes. This includes but is not limited to: </w:t>
      </w:r>
    </w:p>
    <w:p w14:paraId="4E7A15DD" w14:textId="0F4D7410" w:rsidR="006801F5" w:rsidRPr="00A30B55" w:rsidRDefault="006801F5" w:rsidP="006801F5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Publishing certain information about its activities</w:t>
      </w:r>
      <w:r w:rsidR="00F541F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CA5B0D7" w14:textId="78519DBF" w:rsidR="006801F5" w:rsidRPr="00A30B55" w:rsidRDefault="006801F5" w:rsidP="006801F5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Respond</w:t>
      </w:r>
      <w:r w:rsidR="00F541F8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to requests for information</w:t>
      </w:r>
      <w:r w:rsidR="00F541F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B7DF954" w14:textId="180A78D1" w:rsidR="006801F5" w:rsidRPr="00A30B55" w:rsidRDefault="006801F5" w:rsidP="00A90743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Provid</w:t>
      </w:r>
      <w:r w:rsidR="006900BB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advice and assistance to those wishing to make such requests. </w:t>
      </w:r>
    </w:p>
    <w:p w14:paraId="6AD2E175" w14:textId="77777777" w:rsidR="006801F5" w:rsidRPr="00A30B55" w:rsidRDefault="006801F5" w:rsidP="006801F5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7202C75" w14:textId="64C99D1A" w:rsidR="006801F5" w:rsidRDefault="006801F5" w:rsidP="00A30B55">
      <w:pPr>
        <w:pStyle w:val="ListParagraph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bookmarkStart w:id="7" w:name="Scope"/>
      <w:r w:rsidRPr="00A30B5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Scope of the Policy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bookmarkEnd w:id="7"/>
    <w:p w14:paraId="259CCA9C" w14:textId="77777777" w:rsidR="006900BB" w:rsidRPr="00A30B55" w:rsidRDefault="006900BB" w:rsidP="006900BB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8564E28" w14:textId="0B158630" w:rsidR="006801F5" w:rsidRPr="00A30B55" w:rsidRDefault="006801F5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2.1</w:t>
      </w:r>
      <w:r w:rsidR="006900B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34200" w:rsidRPr="00A30B5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This policy applies to all </w:t>
      </w:r>
      <w:r w:rsidRPr="006900B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recorded information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held by the </w:t>
      </w:r>
      <w:r w:rsidR="00934200" w:rsidRPr="00A30B55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 and includes both paper and electronic records. </w:t>
      </w:r>
    </w:p>
    <w:p w14:paraId="52014393" w14:textId="3D0345BC" w:rsidR="006801F5" w:rsidRPr="00A30B55" w:rsidRDefault="006801F5" w:rsidP="00934200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2.</w:t>
      </w:r>
      <w:r w:rsidR="00934200" w:rsidRPr="00A30B55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6900B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34200" w:rsidRPr="00A30B5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The Act also applies to </w:t>
      </w:r>
      <w:r w:rsidR="00934200" w:rsidRPr="00A30B55">
        <w:rPr>
          <w:rFonts w:ascii="Arial" w:eastAsia="Times New Roman" w:hAnsi="Arial" w:cs="Arial"/>
          <w:sz w:val="24"/>
          <w:szCs w:val="24"/>
          <w:lang w:eastAsia="en-GB"/>
        </w:rPr>
        <w:t>any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joint ventures</w:t>
      </w:r>
      <w:r w:rsidR="00934200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entered into between the School and another party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. </w:t>
      </w:r>
    </w:p>
    <w:p w14:paraId="158A3F96" w14:textId="419716D6" w:rsidR="006801F5" w:rsidRPr="00A30B55" w:rsidRDefault="00934200" w:rsidP="006801F5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2.3</w:t>
      </w:r>
      <w:r w:rsidR="006900B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>The Act also places obligations on the 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to ensure that third party processors of 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data are aware of their duties to support the 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schoo</w:t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>l to fulfil their obligations.   </w:t>
      </w:r>
    </w:p>
    <w:p w14:paraId="73B62785" w14:textId="77777777" w:rsidR="00934200" w:rsidRPr="00A30B55" w:rsidRDefault="00934200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E1704D7" w14:textId="2CDD23B6" w:rsidR="006801F5" w:rsidRDefault="006801F5" w:rsidP="00DB1A59">
      <w:pPr>
        <w:pStyle w:val="ListParagraph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bookmarkStart w:id="8" w:name="Responsibilities"/>
      <w:r w:rsidRPr="00DB1A5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Responsibilities</w:t>
      </w:r>
      <w:r w:rsidRPr="00DB1A5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bookmarkEnd w:id="8"/>
    <w:p w14:paraId="3AAFD934" w14:textId="77777777" w:rsidR="00DB1A59" w:rsidRPr="00DB1A59" w:rsidRDefault="00DB1A59" w:rsidP="00DB1A59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42178C2" w14:textId="072C82CD" w:rsidR="006801F5" w:rsidRPr="00A30B55" w:rsidRDefault="006801F5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3.1</w:t>
      </w:r>
      <w:r w:rsidR="00DB1A59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34200" w:rsidRPr="00A30B5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The </w:t>
      </w:r>
      <w:r w:rsidR="00934200" w:rsidRPr="00A30B55">
        <w:rPr>
          <w:rFonts w:ascii="Arial" w:eastAsia="Times New Roman" w:hAnsi="Arial" w:cs="Arial"/>
          <w:sz w:val="24"/>
          <w:szCs w:val="24"/>
          <w:lang w:eastAsia="en-GB"/>
        </w:rPr>
        <w:t>Head Teacher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 has overall responsibility for the </w:t>
      </w:r>
      <w:r w:rsidR="00934200" w:rsidRPr="00A30B55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’s compliance with the information request regimes.  </w:t>
      </w:r>
    </w:p>
    <w:p w14:paraId="53227D59" w14:textId="22552AB8" w:rsidR="006801F5" w:rsidRPr="00A30B55" w:rsidRDefault="006801F5" w:rsidP="006801F5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3.2</w:t>
      </w:r>
      <w:r w:rsidR="00DB1A59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34200" w:rsidRPr="00A30B5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Day to day operations are the responsibility of</w:t>
      </w:r>
      <w:r w:rsidR="005F0ED7">
        <w:rPr>
          <w:rFonts w:ascii="Arial" w:eastAsia="Times New Roman" w:hAnsi="Arial" w:cs="Arial"/>
          <w:sz w:val="24"/>
          <w:szCs w:val="24"/>
          <w:lang w:eastAsia="en-GB"/>
        </w:rPr>
        <w:t xml:space="preserve"> the Head Teacher unless the Head Teacher has </w:t>
      </w:r>
      <w:r w:rsidR="008F08CC">
        <w:rPr>
          <w:rFonts w:ascii="Arial" w:eastAsia="Times New Roman" w:hAnsi="Arial" w:cs="Arial"/>
          <w:sz w:val="24"/>
          <w:szCs w:val="24"/>
          <w:lang w:eastAsia="en-GB"/>
        </w:rPr>
        <w:t>appointed responsibility to another position.</w:t>
      </w:r>
    </w:p>
    <w:p w14:paraId="6D2F951F" w14:textId="77777777" w:rsidR="00934200" w:rsidRPr="00A30B55" w:rsidRDefault="00934200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578C5A4" w14:textId="04C49D8E" w:rsidR="006801F5" w:rsidRDefault="006801F5" w:rsidP="00831B5D">
      <w:pPr>
        <w:pStyle w:val="ListParagraph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bookmarkStart w:id="9" w:name="Scheme"/>
      <w:r w:rsidRPr="00831B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Publication Scheme</w:t>
      </w:r>
      <w:r w:rsidRPr="00831B5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bookmarkEnd w:id="9"/>
    <w:p w14:paraId="05DD0CD5" w14:textId="77777777" w:rsidR="00831B5D" w:rsidRPr="00831B5D" w:rsidRDefault="00831B5D" w:rsidP="00831B5D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542F654" w14:textId="7E8C75B1" w:rsidR="006801F5" w:rsidRPr="00A30B55" w:rsidRDefault="006801F5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4.1</w:t>
      </w:r>
      <w:r w:rsidR="00831B5D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34200" w:rsidRPr="00A30B5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The </w:t>
      </w:r>
      <w:r w:rsidR="00934200" w:rsidRPr="00A30B55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 maintains a Publication Scheme which provides information about its following activities</w:t>
      </w:r>
      <w:r w:rsidR="00934200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934200" w:rsidRPr="00E80391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E80391">
        <w:rPr>
          <w:rFonts w:ascii="Arial" w:eastAsia="Times New Roman" w:hAnsi="Arial" w:cs="Arial"/>
          <w:sz w:val="24"/>
          <w:szCs w:val="24"/>
          <w:lang w:eastAsia="en-GB"/>
        </w:rPr>
        <w:t xml:space="preserve">following </w:t>
      </w:r>
      <w:r w:rsidR="00934200" w:rsidRPr="00E80391">
        <w:rPr>
          <w:rFonts w:ascii="Arial" w:eastAsia="Times New Roman" w:hAnsi="Arial" w:cs="Arial"/>
          <w:sz w:val="24"/>
          <w:szCs w:val="24"/>
          <w:lang w:eastAsia="en-GB"/>
        </w:rPr>
        <w:t>list is not exhaustive and Schools should consider what they will and will not actively publish but the following list is a starting point.</w:t>
      </w:r>
      <w:r w:rsidR="00E8039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4F0AE83" w14:textId="6D8BF7D7" w:rsidR="00A60D24" w:rsidRPr="00A30B55" w:rsidRDefault="00A60D24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Who we are &amp; what we do</w:t>
      </w:r>
      <w:r w:rsidR="00E8039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063A1B1" w14:textId="2DAFECB7" w:rsidR="00A60D24" w:rsidRPr="00A30B55" w:rsidRDefault="00A60D24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What we </w:t>
      </w:r>
      <w:r w:rsidR="00502A7F" w:rsidRPr="00A30B55">
        <w:rPr>
          <w:rFonts w:ascii="Arial" w:eastAsia="Times New Roman" w:hAnsi="Arial" w:cs="Arial"/>
          <w:sz w:val="24"/>
          <w:szCs w:val="24"/>
          <w:lang w:eastAsia="en-GB"/>
        </w:rPr>
        <w:t>spend and how we spend it</w:t>
      </w:r>
      <w:r w:rsidR="00E8039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93EF5CA" w14:textId="5118FAD3" w:rsidR="00502A7F" w:rsidRPr="00A30B55" w:rsidRDefault="00502A7F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What our priorities are and how we are doing</w:t>
      </w:r>
      <w:r w:rsidR="00E8039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F683534" w14:textId="465B6265" w:rsidR="00502A7F" w:rsidRPr="00A30B55" w:rsidRDefault="00502A7F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Governing Body minutes</w:t>
      </w:r>
      <w:r w:rsidR="00E8039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BCDD82B" w14:textId="3ADA8C31" w:rsidR="00502A7F" w:rsidRPr="00A30B55" w:rsidRDefault="00502A7F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Policies &amp; Procedures</w:t>
      </w:r>
      <w:r w:rsidR="00E8039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2EAC004" w14:textId="6D4102EC" w:rsidR="00502A7F" w:rsidRPr="00A30B55" w:rsidRDefault="00502A7F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Class topics</w:t>
      </w:r>
      <w:r w:rsidR="00E8039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2D51D7C" w14:textId="721A10BE" w:rsidR="00502A7F" w:rsidRPr="00A30B55" w:rsidRDefault="00502A7F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Teaching Staff</w:t>
      </w:r>
      <w:r w:rsidR="00E8039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4D91B8D" w14:textId="6D013059" w:rsidR="00502A7F" w:rsidRPr="00A30B55" w:rsidRDefault="00502A7F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Fees and charges</w:t>
      </w:r>
      <w:r w:rsidR="00E8039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802D3A7" w14:textId="61A8B2C0" w:rsidR="00502A7F" w:rsidRPr="00A30B55" w:rsidRDefault="00502A7F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Complaints</w:t>
      </w:r>
      <w:r w:rsidR="00E8039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F7E8902" w14:textId="1FDE69A9" w:rsidR="00502A7F" w:rsidRPr="00A30B55" w:rsidRDefault="00502A7F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How to ask for information</w:t>
      </w:r>
      <w:r w:rsidR="00E8039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45AD550" w14:textId="3288402D" w:rsidR="00502A7F" w:rsidRPr="00A30B55" w:rsidRDefault="00502A7F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Information Asset register (optional)</w:t>
      </w:r>
      <w:r w:rsidR="00E8039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BB631C2" w14:textId="5E0DBA55" w:rsidR="00502A7F" w:rsidRPr="00A30B55" w:rsidRDefault="00502A7F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Freedom of Information and Environmental Information Disclosure Log</w:t>
      </w:r>
      <w:r w:rsidR="00E80391">
        <w:rPr>
          <w:rFonts w:ascii="Arial" w:eastAsia="Times New Roman" w:hAnsi="Arial" w:cs="Arial"/>
          <w:sz w:val="24"/>
          <w:szCs w:val="24"/>
          <w:lang w:eastAsia="en-GB"/>
        </w:rPr>
        <w:t>s.</w:t>
      </w:r>
    </w:p>
    <w:p w14:paraId="279FB532" w14:textId="77777777" w:rsidR="00502A7F" w:rsidRPr="00A30B55" w:rsidRDefault="00502A7F" w:rsidP="00502A7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2CAD5C2" w14:textId="77777777" w:rsidR="00E80391" w:rsidRDefault="00E80391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br w:type="page"/>
      </w:r>
    </w:p>
    <w:bookmarkStart w:id="10" w:name="Requests"/>
    <w:p w14:paraId="541445A1" w14:textId="77777777" w:rsidR="0020422D" w:rsidRPr="001A7D99" w:rsidRDefault="0020422D" w:rsidP="0020422D">
      <w:pPr>
        <w:pStyle w:val="ListParagraph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 \l "TABLE" </w:instrText>
      </w:r>
      <w:r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1A7D99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>Table of Contents</w:t>
      </w:r>
      <w:r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6117F30C" w14:textId="77777777" w:rsidR="0020422D" w:rsidRPr="0020422D" w:rsidRDefault="0020422D" w:rsidP="0020422D">
      <w:pPr>
        <w:pStyle w:val="ListParagraph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F71136" w14:textId="73C82A9E" w:rsidR="006801F5" w:rsidRDefault="006801F5" w:rsidP="00E80391">
      <w:pPr>
        <w:pStyle w:val="ListParagraph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8039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Requests for Information</w:t>
      </w:r>
      <w:r w:rsidRPr="00E8039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bookmarkEnd w:id="10"/>
    <w:p w14:paraId="27A2878E" w14:textId="77777777" w:rsidR="00E80391" w:rsidRPr="00E80391" w:rsidRDefault="00E80391" w:rsidP="00E80391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55C1A7D" w14:textId="4B2CC1EC" w:rsidR="006801F5" w:rsidRPr="00A30B55" w:rsidRDefault="006801F5" w:rsidP="00A90743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5.1</w:t>
      </w:r>
      <w:r w:rsidR="00E80391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502A7F" w:rsidRPr="00A30B5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Under the terms of the </w:t>
      </w:r>
      <w:r w:rsidR="00502A7F" w:rsidRPr="00A30B55">
        <w:rPr>
          <w:rFonts w:ascii="Arial" w:eastAsia="Times New Roman" w:hAnsi="Arial" w:cs="Arial"/>
          <w:sz w:val="24"/>
          <w:szCs w:val="24"/>
          <w:lang w:eastAsia="en-GB"/>
        </w:rPr>
        <w:t>Freedom of Information Act i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ndividuals may submit </w:t>
      </w:r>
      <w:r w:rsidRPr="00C41571">
        <w:rPr>
          <w:rFonts w:ascii="Arial" w:eastAsia="Times New Roman" w:hAnsi="Arial" w:cs="Arial"/>
          <w:sz w:val="24"/>
          <w:szCs w:val="24"/>
          <w:lang w:eastAsia="en-GB"/>
        </w:rPr>
        <w:t>written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 requests for information to the </w:t>
      </w:r>
      <w:r w:rsidR="00502A7F" w:rsidRPr="00A30B55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. These requests can be submitted </w:t>
      </w:r>
      <w:r w:rsidR="006A126F">
        <w:rPr>
          <w:rFonts w:ascii="Arial" w:eastAsia="Times New Roman" w:hAnsi="Arial" w:cs="Arial"/>
          <w:sz w:val="24"/>
          <w:szCs w:val="24"/>
          <w:lang w:eastAsia="en-GB"/>
        </w:rPr>
        <w:t xml:space="preserve">via 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(but </w:t>
      </w:r>
      <w:r w:rsidR="006A126F">
        <w:rPr>
          <w:rFonts w:ascii="Arial" w:eastAsia="Times New Roman" w:hAnsi="Arial" w:cs="Arial"/>
          <w:sz w:val="24"/>
          <w:szCs w:val="24"/>
          <w:lang w:eastAsia="en-GB"/>
        </w:rPr>
        <w:t xml:space="preserve">are 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not limited to)</w:t>
      </w:r>
      <w:r w:rsidR="00C4157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the following methods: Letter, Email</w:t>
      </w:r>
      <w:r w:rsidR="00C41571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and Social Media. </w:t>
      </w:r>
    </w:p>
    <w:p w14:paraId="3970E708" w14:textId="58761FED" w:rsidR="006801F5" w:rsidRPr="00A30B55" w:rsidRDefault="00502A7F" w:rsidP="00B90F3D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5.2</w:t>
      </w:r>
      <w:r w:rsidR="009A532C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Requests for Environmental Information may </w:t>
      </w:r>
      <w:r w:rsidR="00103241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also, 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in addition to the methods mentioned above</w:t>
      </w:r>
      <w:r w:rsidR="00103241" w:rsidRPr="00A30B55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be made verbally.</w:t>
      </w:r>
    </w:p>
    <w:p w14:paraId="3B5BEB88" w14:textId="46B39E64" w:rsidR="006801F5" w:rsidRPr="00A30B55" w:rsidRDefault="00A90743" w:rsidP="006801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5.3</w:t>
      </w:r>
      <w:r w:rsidR="009A532C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B90F3D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90F3D" w:rsidRPr="00A30B5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>The contact details for submitting a request are as follows: </w:t>
      </w:r>
    </w:p>
    <w:p w14:paraId="329DA8A9" w14:textId="2FE0A712" w:rsidR="00B90F3D" w:rsidRPr="00A30B55" w:rsidRDefault="00B90F3D" w:rsidP="006801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30B55">
        <w:rPr>
          <w:rFonts w:ascii="Arial" w:eastAsia="Times New Roman" w:hAnsi="Arial" w:cs="Arial"/>
          <w:lang w:eastAsia="en-GB"/>
        </w:rPr>
        <w:tab/>
      </w:r>
      <w:r w:rsidRPr="00A30B55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Insert School name, address, telephone number and email address.</w:t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55C3947" w14:textId="38548732" w:rsidR="006801F5" w:rsidRDefault="00A90743" w:rsidP="006801F5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5.4</w:t>
      </w:r>
      <w:r w:rsidR="00B90F3D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B90F3D" w:rsidRPr="00A30B5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Requestors have </w:t>
      </w:r>
      <w:r w:rsidR="00B90F3D" w:rsidRPr="00A30B55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right to be informed within 20 working days whether the </w:t>
      </w:r>
      <w:r w:rsidR="00B90F3D" w:rsidRPr="00A30B55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> holds the requested informa</w:t>
      </w:r>
      <w:r w:rsidR="006801F5" w:rsidRPr="00185360">
        <w:rPr>
          <w:rFonts w:ascii="Arial" w:eastAsia="Times New Roman" w:hAnsi="Arial" w:cs="Arial"/>
          <w:sz w:val="24"/>
          <w:szCs w:val="24"/>
          <w:lang w:eastAsia="en-GB"/>
        </w:rPr>
        <w:t>tion and if so,</w:t>
      </w:r>
      <w:r w:rsidR="00185360">
        <w:rPr>
          <w:rFonts w:ascii="Arial" w:eastAsia="Times New Roman" w:hAnsi="Arial" w:cs="Arial"/>
          <w:sz w:val="24"/>
          <w:szCs w:val="24"/>
          <w:lang w:eastAsia="en-GB"/>
        </w:rPr>
        <w:t xml:space="preserve"> subject to paragraph </w:t>
      </w:r>
      <w:r w:rsidR="00902206">
        <w:rPr>
          <w:rFonts w:ascii="Arial" w:eastAsia="Times New Roman" w:hAnsi="Arial" w:cs="Arial"/>
          <w:sz w:val="24"/>
          <w:szCs w:val="24"/>
          <w:lang w:eastAsia="en-GB"/>
        </w:rPr>
        <w:t>5.5 and 5.6 to receive a copy of the information.</w:t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DD36567" w14:textId="77777777" w:rsidR="008F08CC" w:rsidRPr="00A30B55" w:rsidRDefault="008F08CC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E0E497D" w14:textId="33C97A86" w:rsidR="006801F5" w:rsidRPr="00A30B55" w:rsidRDefault="00A90743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5.5</w:t>
      </w:r>
      <w:r w:rsidR="0018134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B90F3D" w:rsidRPr="00A30B5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>There are </w:t>
      </w:r>
      <w:hyperlink r:id="rId16" w:tgtFrame="_blank" w:history="1">
        <w:r w:rsidR="006801F5" w:rsidRPr="00B769C4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  <w:lang w:eastAsia="en-GB"/>
          </w:rPr>
          <w:t>23 exemptions</w:t>
        </w:r>
      </w:hyperlink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> under the Freedom of Information Act 2000 </w:t>
      </w:r>
      <w:r w:rsidR="00103241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>entitle</w:t>
      </w:r>
      <w:r w:rsidR="00103241" w:rsidRPr="00A30B55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the </w:t>
      </w:r>
      <w:r w:rsidR="00B90F3D" w:rsidRPr="00A30B55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 to withhold information if it </w:t>
      </w:r>
      <w:r w:rsidR="00B90F3D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is considered </w:t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>appropriate to do so. If the decision is made to withhold the information, </w:t>
      </w:r>
      <w:r w:rsidR="00B90F3D" w:rsidRPr="00A30B55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will provide</w:t>
      </w:r>
      <w:r w:rsidR="00B90F3D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>the requestor with the following</w:t>
      </w:r>
      <w:r w:rsidR="00B90F3D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information, in written form</w:t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>: </w:t>
      </w:r>
    </w:p>
    <w:p w14:paraId="2525FB15" w14:textId="3E57F268" w:rsidR="006801F5" w:rsidRPr="00A30B55" w:rsidRDefault="006801F5" w:rsidP="006801F5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Confirmation, if appropriate, whether the requested information is held</w:t>
      </w:r>
      <w:r w:rsidR="00942EA0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D1E10B9" w14:textId="3A8D6A70" w:rsidR="006801F5" w:rsidRPr="00A30B55" w:rsidRDefault="006801F5" w:rsidP="006801F5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Details of the appropriate exemption under the Act</w:t>
      </w:r>
      <w:r w:rsidR="0032613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574569C" w14:textId="48EFDCE7" w:rsidR="006801F5" w:rsidRPr="00A30B55" w:rsidRDefault="006801F5" w:rsidP="006801F5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Reasons why it considers the exemption applies</w:t>
      </w:r>
      <w:r w:rsidR="00C514E0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32613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B2B6A80" w14:textId="77777777" w:rsidR="006801F5" w:rsidRPr="00A30B55" w:rsidRDefault="006801F5" w:rsidP="006801F5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Details of the review procedure. </w:t>
      </w:r>
    </w:p>
    <w:p w14:paraId="6BA18371" w14:textId="77777777" w:rsidR="00B90F3D" w:rsidRPr="00A30B55" w:rsidRDefault="00B90F3D" w:rsidP="00B90F3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3C892D" w14:textId="536E3FC5" w:rsidR="00B90F3D" w:rsidRPr="00A30B55" w:rsidRDefault="00A90743" w:rsidP="00B90F3D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5.6</w:t>
      </w:r>
      <w:r w:rsidR="0018134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="00B90F3D" w:rsidRPr="00A30B5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>There are </w:t>
      </w:r>
      <w:hyperlink r:id="rId17" w:history="1">
        <w:r w:rsidR="006801F5" w:rsidRPr="00B769C4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14 exceptions</w:t>
        </w:r>
        <w:r w:rsidR="006801F5" w:rsidRPr="00B769C4">
          <w:rPr>
            <w:rStyle w:val="Hyperlink"/>
            <w:rFonts w:ascii="Arial" w:eastAsia="Times New Roman" w:hAnsi="Arial" w:cs="Arial"/>
            <w:sz w:val="24"/>
            <w:szCs w:val="24"/>
            <w:u w:val="none"/>
            <w:lang w:eastAsia="en-GB"/>
          </w:rPr>
          <w:t> </w:t>
        </w:r>
      </w:hyperlink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under the Environmental Information Regulations 2004 </w:t>
      </w:r>
      <w:r w:rsidR="00103241" w:rsidRPr="00A30B55">
        <w:rPr>
          <w:rFonts w:ascii="Arial" w:eastAsia="Times New Roman" w:hAnsi="Arial" w:cs="Arial"/>
          <w:sz w:val="24"/>
          <w:szCs w:val="24"/>
          <w:lang w:eastAsia="en-GB"/>
        </w:rPr>
        <w:t>that</w:t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entitle</w:t>
      </w:r>
      <w:r w:rsidR="00103241" w:rsidRPr="00A30B55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B90F3D" w:rsidRPr="00A30B55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to withhold information if it </w:t>
      </w:r>
      <w:r w:rsidR="00B90F3D" w:rsidRPr="00A30B55">
        <w:rPr>
          <w:rFonts w:ascii="Arial" w:eastAsia="Times New Roman" w:hAnsi="Arial" w:cs="Arial"/>
          <w:sz w:val="24"/>
          <w:szCs w:val="24"/>
          <w:lang w:eastAsia="en-GB"/>
        </w:rPr>
        <w:t>is considered appropriate to do so</w:t>
      </w:r>
      <w:r w:rsidR="005E636A" w:rsidRPr="00A30B55">
        <w:rPr>
          <w:rFonts w:ascii="Arial" w:eastAsia="Times New Roman" w:hAnsi="Arial" w:cs="Arial"/>
          <w:sz w:val="24"/>
          <w:szCs w:val="24"/>
          <w:lang w:eastAsia="en-GB"/>
        </w:rPr>
        <w:t>.  I</w:t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f the decision is made to withhold the information, </w:t>
      </w:r>
      <w:r w:rsidR="005E636A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the School </w:t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B90F3D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provide the requestor with the following information, in written form: </w:t>
      </w:r>
    </w:p>
    <w:p w14:paraId="63675864" w14:textId="47914148" w:rsidR="00B90F3D" w:rsidRPr="00A30B55" w:rsidRDefault="00B90F3D" w:rsidP="00B90F3D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Confirmation, if appropriate, whether the requested information is held</w:t>
      </w:r>
      <w:r w:rsidR="0018134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EB6D464" w14:textId="2A824365" w:rsidR="00B90F3D" w:rsidRPr="00A30B55" w:rsidRDefault="00B90F3D" w:rsidP="00B90F3D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Details of the appropriate ex</w:t>
      </w:r>
      <w:r w:rsidR="00103241" w:rsidRPr="00A30B55">
        <w:rPr>
          <w:rFonts w:ascii="Arial" w:eastAsia="Times New Roman" w:hAnsi="Arial" w:cs="Arial"/>
          <w:sz w:val="24"/>
          <w:szCs w:val="24"/>
          <w:lang w:eastAsia="en-GB"/>
        </w:rPr>
        <w:t>ce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ption under the </w:t>
      </w:r>
      <w:r w:rsidR="00103241" w:rsidRPr="00A30B55">
        <w:rPr>
          <w:rFonts w:ascii="Arial" w:eastAsia="Times New Roman" w:hAnsi="Arial" w:cs="Arial"/>
          <w:sz w:val="24"/>
          <w:szCs w:val="24"/>
          <w:lang w:eastAsia="en-GB"/>
        </w:rPr>
        <w:t>Regulations</w:t>
      </w:r>
      <w:r w:rsidR="0018134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6FEAE90" w14:textId="6260442B" w:rsidR="00B90F3D" w:rsidRPr="00A30B55" w:rsidRDefault="00B90F3D" w:rsidP="00B90F3D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Reasons why it considers the ex</w:t>
      </w:r>
      <w:r w:rsidR="00103241" w:rsidRPr="00A30B55">
        <w:rPr>
          <w:rFonts w:ascii="Arial" w:eastAsia="Times New Roman" w:hAnsi="Arial" w:cs="Arial"/>
          <w:sz w:val="24"/>
          <w:szCs w:val="24"/>
          <w:lang w:eastAsia="en-GB"/>
        </w:rPr>
        <w:t>ception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 applies</w:t>
      </w:r>
      <w:r w:rsidR="0018134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37B8090" w14:textId="77777777" w:rsidR="00B90F3D" w:rsidRPr="00A30B55" w:rsidRDefault="00B90F3D" w:rsidP="00B90F3D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Details of the review procedure. </w:t>
      </w:r>
    </w:p>
    <w:p w14:paraId="6B472701" w14:textId="77777777" w:rsidR="006801F5" w:rsidRPr="00A30B55" w:rsidRDefault="006801F5" w:rsidP="006801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3B04056" w14:textId="195FCD83" w:rsidR="006801F5" w:rsidRDefault="006801F5" w:rsidP="00181343">
      <w:pPr>
        <w:pStyle w:val="ListParagraph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bookmarkStart w:id="11" w:name="Fees"/>
      <w:r w:rsidRPr="0018134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Fees</w:t>
      </w:r>
      <w:r w:rsidRPr="0018134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bookmarkEnd w:id="11"/>
    <w:p w14:paraId="0B5BD0D7" w14:textId="77777777" w:rsidR="00181343" w:rsidRPr="00181343" w:rsidRDefault="00181343" w:rsidP="00181343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BA0D72B" w14:textId="5C678F10" w:rsidR="006801F5" w:rsidRPr="00A30B55" w:rsidRDefault="006801F5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6.1</w:t>
      </w:r>
      <w:r w:rsidR="0018134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5E636A" w:rsidRPr="00A30B5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Information made available through the Publication Scheme will be provided free of charge unless otherwise stated and in line with that Publication Scheme.  </w:t>
      </w:r>
    </w:p>
    <w:p w14:paraId="246B61BE" w14:textId="440CBD9F" w:rsidR="006801F5" w:rsidRPr="00A30B55" w:rsidRDefault="006801F5" w:rsidP="006801F5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6.2</w:t>
      </w:r>
      <w:r w:rsidR="000F240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="005E636A" w:rsidRPr="00A30B5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The </w:t>
      </w:r>
      <w:r w:rsidR="005E636A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School 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>complies with the Freedom of Information and Data Protection (Appropriate Limit and Fees) Regulations (2004). All requests that take less than 18 hours or £450 (being the “appropriate limit”) to process will be free of charge. If the estimated time for compliance is in excess of 18 hours then the </w:t>
      </w:r>
      <w:r w:rsidR="005E636A" w:rsidRPr="00A30B55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 may refuse the request or alternatively may issue an invoice for the estimated cost, such invoice </w:t>
      </w:r>
      <w:r w:rsidR="005E636A" w:rsidRPr="00A30B55">
        <w:rPr>
          <w:rFonts w:ascii="Arial" w:eastAsia="Times New Roman" w:hAnsi="Arial" w:cs="Arial"/>
          <w:sz w:val="24"/>
          <w:szCs w:val="24"/>
          <w:lang w:eastAsia="en-GB"/>
        </w:rPr>
        <w:t>should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be paid before the </w:t>
      </w:r>
      <w:r w:rsidR="005E636A" w:rsidRPr="00A30B55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 undertakes </w:t>
      </w:r>
      <w:r w:rsidR="005E636A" w:rsidRPr="00A30B55">
        <w:rPr>
          <w:rFonts w:ascii="Arial" w:eastAsia="Times New Roman" w:hAnsi="Arial" w:cs="Arial"/>
          <w:sz w:val="24"/>
          <w:szCs w:val="24"/>
          <w:lang w:eastAsia="en-GB"/>
        </w:rPr>
        <w:t>any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retrieval of the requested information. </w:t>
      </w:r>
    </w:p>
    <w:p w14:paraId="469176B0" w14:textId="77777777" w:rsidR="005E636A" w:rsidRPr="00A30B55" w:rsidRDefault="005E636A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5830E69" w14:textId="622EA7A2" w:rsidR="006801F5" w:rsidRDefault="006801F5" w:rsidP="008B5568">
      <w:pPr>
        <w:pStyle w:val="ListParagraph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bookmarkStart w:id="12" w:name="Complaints"/>
      <w:r w:rsidRPr="008B55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Internal Review and Complaints</w:t>
      </w:r>
      <w:r w:rsidRPr="008B55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bookmarkEnd w:id="12"/>
    <w:p w14:paraId="32E1DF3F" w14:textId="77777777" w:rsidR="008B5568" w:rsidRPr="008B5568" w:rsidRDefault="008B5568" w:rsidP="008B5568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0E8049" w14:textId="77777777" w:rsidR="0020422D" w:rsidRPr="001A7D99" w:rsidRDefault="00664870" w:rsidP="0020422D">
      <w:pPr>
        <w:pStyle w:val="ListParagraph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w:anchor="TABLE" w:history="1">
        <w:r w:rsidR="0020422D" w:rsidRPr="001A7D9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Table of Contents</w:t>
        </w:r>
      </w:hyperlink>
    </w:p>
    <w:p w14:paraId="1765B647" w14:textId="77777777" w:rsidR="0020422D" w:rsidRDefault="0020422D" w:rsidP="006801F5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FCCAF22" w14:textId="1BD6B836" w:rsidR="00103241" w:rsidRPr="00A30B55" w:rsidRDefault="006801F5" w:rsidP="006801F5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7.1</w:t>
      </w:r>
      <w:r w:rsidR="0003537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103241"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r w:rsidR="00103241" w:rsidRPr="00A30B5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Upon receipt of an expression of dissatisfaction, </w:t>
      </w:r>
      <w:r w:rsidR="00035377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he </w:t>
      </w:r>
      <w:r w:rsidR="00103241" w:rsidRPr="00A30B55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03241" w:rsidRPr="00A30B55">
        <w:rPr>
          <w:rFonts w:ascii="Arial" w:eastAsia="Times New Roman" w:hAnsi="Arial" w:cs="Arial"/>
          <w:sz w:val="24"/>
          <w:szCs w:val="24"/>
          <w:lang w:eastAsia="en-GB"/>
        </w:rPr>
        <w:t>should undertake a review of their decision.</w:t>
      </w:r>
    </w:p>
    <w:p w14:paraId="0A676ECA" w14:textId="217A9996" w:rsidR="00103241" w:rsidRPr="00A30B55" w:rsidRDefault="00103241" w:rsidP="006801F5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7.2</w:t>
      </w:r>
      <w:r w:rsidR="0003537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Where possible the review should be undertaken by someone different to the person who provided the information previously. </w:t>
      </w:r>
    </w:p>
    <w:p w14:paraId="65DBA207" w14:textId="3F151828" w:rsidR="001F0945" w:rsidRPr="00A30B55" w:rsidRDefault="00103241" w:rsidP="001F0945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7.3</w:t>
      </w:r>
      <w:r w:rsidR="0003537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On occasion it is appropriate that the review </w:t>
      </w:r>
      <w:r w:rsidR="006801F5" w:rsidRPr="00A30B55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reach a different conclusion to that of the original</w:t>
      </w:r>
      <w:r w:rsidR="001F0945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6C2A009" w14:textId="4685FE7C" w:rsidR="00103241" w:rsidRPr="00A30B55" w:rsidRDefault="001F0945" w:rsidP="006801F5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7.4.    </w:t>
      </w:r>
      <w:r w:rsidR="00103241" w:rsidRPr="00A30B55">
        <w:rPr>
          <w:rFonts w:ascii="Arial" w:eastAsia="Times New Roman" w:hAnsi="Arial" w:cs="Arial"/>
          <w:sz w:val="24"/>
          <w:szCs w:val="24"/>
          <w:lang w:eastAsia="en-GB"/>
        </w:rPr>
        <w:t>The internal review should be carried out by the responsible individual within 20 working days</w:t>
      </w:r>
      <w:r w:rsidR="00465B0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38270EF" w14:textId="794990FF" w:rsidR="00103241" w:rsidRPr="00A30B55" w:rsidRDefault="00103241" w:rsidP="006801F5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7.5</w:t>
      </w:r>
      <w:r w:rsidR="001F0945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Should the requestor </w:t>
      </w:r>
      <w:r w:rsidR="00465B00">
        <w:rPr>
          <w:rFonts w:ascii="Arial" w:eastAsia="Times New Roman" w:hAnsi="Arial" w:cs="Arial"/>
          <w:sz w:val="24"/>
          <w:szCs w:val="24"/>
          <w:lang w:eastAsia="en-GB"/>
        </w:rPr>
        <w:t>be</w:t>
      </w:r>
      <w:r w:rsidRPr="00A30B55">
        <w:rPr>
          <w:rFonts w:ascii="Arial" w:eastAsia="Times New Roman" w:hAnsi="Arial" w:cs="Arial"/>
          <w:sz w:val="24"/>
          <w:szCs w:val="24"/>
          <w:lang w:eastAsia="en-GB"/>
        </w:rPr>
        <w:t xml:space="preserve"> dissatisfied with the outcome of the internal review process then they may make a complaint to the statutory regulator.  The Information Commissioners Officer oversees compliance with this legislation</w:t>
      </w:r>
      <w:r w:rsidR="00465B00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8E5BF7">
        <w:rPr>
          <w:rFonts w:ascii="Arial" w:eastAsia="Times New Roman" w:hAnsi="Arial" w:cs="Arial"/>
          <w:sz w:val="24"/>
          <w:szCs w:val="24"/>
          <w:lang w:eastAsia="en-GB"/>
        </w:rPr>
        <w:t>the following</w:t>
      </w:r>
      <w:r w:rsidR="00465B00">
        <w:rPr>
          <w:rFonts w:ascii="Arial" w:eastAsia="Times New Roman" w:hAnsi="Arial" w:cs="Arial"/>
          <w:sz w:val="24"/>
          <w:szCs w:val="24"/>
          <w:lang w:eastAsia="en-GB"/>
        </w:rPr>
        <w:t xml:space="preserve"> will be </w:t>
      </w:r>
      <w:r w:rsidR="008E5BF7">
        <w:rPr>
          <w:rFonts w:ascii="Arial" w:eastAsia="Times New Roman" w:hAnsi="Arial" w:cs="Arial"/>
          <w:sz w:val="24"/>
          <w:szCs w:val="24"/>
          <w:lang w:eastAsia="en-GB"/>
        </w:rPr>
        <w:t>highlighted to the requester</w:t>
      </w:r>
    </w:p>
    <w:p w14:paraId="5E333772" w14:textId="77777777" w:rsidR="00103241" w:rsidRPr="00A30B55" w:rsidRDefault="00103241" w:rsidP="006801F5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E2FA36" w14:textId="77777777" w:rsidR="00103241" w:rsidRPr="00A30B55" w:rsidRDefault="00103241" w:rsidP="0010324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ab/>
        <w:t>The ICO can be contacted at the following address: </w:t>
      </w:r>
    </w:p>
    <w:p w14:paraId="37A5D5BD" w14:textId="77777777" w:rsidR="00103241" w:rsidRPr="00A30B55" w:rsidRDefault="00103241" w:rsidP="0010324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00591B1" w14:textId="77777777" w:rsidR="00103241" w:rsidRPr="00A30B55" w:rsidRDefault="00103241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Information Commissioner's Office </w:t>
      </w:r>
    </w:p>
    <w:p w14:paraId="20B331EF" w14:textId="77777777" w:rsidR="00103241" w:rsidRPr="00A30B55" w:rsidRDefault="00103241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2nd floor </w:t>
      </w:r>
    </w:p>
    <w:p w14:paraId="158F5067" w14:textId="77777777" w:rsidR="00103241" w:rsidRPr="00A30B55" w:rsidRDefault="00103241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Churchill House </w:t>
      </w:r>
    </w:p>
    <w:p w14:paraId="360C4A33" w14:textId="77777777" w:rsidR="00103241" w:rsidRPr="00A30B55" w:rsidRDefault="00103241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Churchill way </w:t>
      </w:r>
    </w:p>
    <w:p w14:paraId="108744A5" w14:textId="77777777" w:rsidR="00103241" w:rsidRPr="00A30B55" w:rsidRDefault="00103241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Cardiff </w:t>
      </w:r>
    </w:p>
    <w:p w14:paraId="306137AC" w14:textId="77777777" w:rsidR="00103241" w:rsidRPr="00A30B55" w:rsidRDefault="00103241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CF10 2HH </w:t>
      </w:r>
    </w:p>
    <w:p w14:paraId="1CA19123" w14:textId="77777777" w:rsidR="00103241" w:rsidRPr="00A30B55" w:rsidRDefault="00103241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Tel: 029 2067 8400  </w:t>
      </w:r>
    </w:p>
    <w:p w14:paraId="7D49A269" w14:textId="77777777" w:rsidR="00103241" w:rsidRPr="00A30B55" w:rsidRDefault="00103241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Email: </w:t>
      </w:r>
      <w:hyperlink r:id="rId18" w:tgtFrame="_blank" w:history="1">
        <w:r w:rsidRPr="00A30B55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>wales@ico.org.uk</w:t>
        </w:r>
      </w:hyperlink>
      <w:r w:rsidRPr="00A30B55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CE886EA" w14:textId="77777777" w:rsidR="00103241" w:rsidRPr="00A30B55" w:rsidRDefault="00664870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hyperlink r:id="rId19" w:tgtFrame="_blank" w:history="1">
        <w:r w:rsidR="00103241" w:rsidRPr="00A30B55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>www.ico.org.uk</w:t>
        </w:r>
      </w:hyperlink>
      <w:r w:rsidR="00103241" w:rsidRPr="00A30B55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4F8C80B8" w14:textId="77777777" w:rsidR="00103241" w:rsidRPr="00A30B55" w:rsidRDefault="00103241" w:rsidP="00103241">
      <w:pPr>
        <w:spacing w:after="0" w:line="240" w:lineRule="auto"/>
        <w:ind w:left="720" w:hanging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C32F825" w14:textId="77777777" w:rsidR="00103241" w:rsidRPr="00A30B55" w:rsidRDefault="00103241" w:rsidP="006801F5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669376" w14:textId="6F023144" w:rsidR="00103241" w:rsidRPr="008E5BF7" w:rsidRDefault="008E5BF7" w:rsidP="008E5BF7">
      <w:pPr>
        <w:pStyle w:val="ListParagraph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3" w:name="End"/>
      <w:r w:rsidRPr="008E5BF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End of Policy. </w:t>
      </w:r>
    </w:p>
    <w:bookmarkEnd w:id="13"/>
    <w:p w14:paraId="3C33DE8C" w14:textId="77777777" w:rsidR="006801F5" w:rsidRPr="00A30B55" w:rsidRDefault="006801F5" w:rsidP="006801F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30B5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sectPr w:rsidR="006801F5" w:rsidRPr="00A30B55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8CB38" w14:textId="77777777" w:rsidR="008A10D2" w:rsidRDefault="008A10D2" w:rsidP="00CF6CB1">
      <w:pPr>
        <w:spacing w:after="0" w:line="240" w:lineRule="auto"/>
      </w:pPr>
      <w:r>
        <w:separator/>
      </w:r>
    </w:p>
  </w:endnote>
  <w:endnote w:type="continuationSeparator" w:id="0">
    <w:p w14:paraId="3F66EA04" w14:textId="77777777" w:rsidR="008A10D2" w:rsidRDefault="008A10D2" w:rsidP="00CF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ibre Frankli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575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FB8096" w14:textId="05C1F572" w:rsidR="00CF6CB1" w:rsidRDefault="00CF6C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8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F0A601" w14:textId="77777777" w:rsidR="00CF6CB1" w:rsidRDefault="00CF6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FC5AE" w14:textId="77777777" w:rsidR="008A10D2" w:rsidRDefault="008A10D2" w:rsidP="00CF6CB1">
      <w:pPr>
        <w:spacing w:after="0" w:line="240" w:lineRule="auto"/>
      </w:pPr>
      <w:r>
        <w:separator/>
      </w:r>
    </w:p>
  </w:footnote>
  <w:footnote w:type="continuationSeparator" w:id="0">
    <w:p w14:paraId="72621101" w14:textId="77777777" w:rsidR="008A10D2" w:rsidRDefault="008A10D2" w:rsidP="00CF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3BD"/>
    <w:multiLevelType w:val="multilevel"/>
    <w:tmpl w:val="5F0A6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759C8"/>
    <w:multiLevelType w:val="multilevel"/>
    <w:tmpl w:val="31B8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A240B3"/>
    <w:multiLevelType w:val="multilevel"/>
    <w:tmpl w:val="8EB684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A24B0"/>
    <w:multiLevelType w:val="multilevel"/>
    <w:tmpl w:val="5E569F3A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 w15:restartNumberingAfterBreak="0">
    <w:nsid w:val="15B878DF"/>
    <w:multiLevelType w:val="multilevel"/>
    <w:tmpl w:val="A59AA9D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 w15:restartNumberingAfterBreak="0">
    <w:nsid w:val="163C2B54"/>
    <w:multiLevelType w:val="multilevel"/>
    <w:tmpl w:val="DAC65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60000"/>
    <w:multiLevelType w:val="multilevel"/>
    <w:tmpl w:val="485438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2A05B4"/>
    <w:multiLevelType w:val="hybridMultilevel"/>
    <w:tmpl w:val="F40AEC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2E33E0"/>
    <w:multiLevelType w:val="multilevel"/>
    <w:tmpl w:val="93FA6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83BFE"/>
    <w:multiLevelType w:val="multilevel"/>
    <w:tmpl w:val="70C6F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3E00D8"/>
    <w:multiLevelType w:val="multilevel"/>
    <w:tmpl w:val="3E94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421B7D"/>
    <w:multiLevelType w:val="hybridMultilevel"/>
    <w:tmpl w:val="787ED7BE"/>
    <w:lvl w:ilvl="0" w:tplc="16CAB5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365F9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F45E06"/>
    <w:multiLevelType w:val="multilevel"/>
    <w:tmpl w:val="BA9A3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9B4DE6"/>
    <w:multiLevelType w:val="multilevel"/>
    <w:tmpl w:val="6FD24C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BF1E44"/>
    <w:multiLevelType w:val="multilevel"/>
    <w:tmpl w:val="AE8A83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801125"/>
    <w:multiLevelType w:val="multilevel"/>
    <w:tmpl w:val="F7F89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F1705"/>
    <w:multiLevelType w:val="multilevel"/>
    <w:tmpl w:val="ABFC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BD016B"/>
    <w:multiLevelType w:val="hybridMultilevel"/>
    <w:tmpl w:val="546AD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0532E"/>
    <w:multiLevelType w:val="multilevel"/>
    <w:tmpl w:val="BA2A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6F1DE8"/>
    <w:multiLevelType w:val="multilevel"/>
    <w:tmpl w:val="11288E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205643"/>
    <w:multiLevelType w:val="multilevel"/>
    <w:tmpl w:val="053A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141F14"/>
    <w:multiLevelType w:val="multilevel"/>
    <w:tmpl w:val="F45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0E491D"/>
    <w:multiLevelType w:val="multilevel"/>
    <w:tmpl w:val="5EA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9BF22F8"/>
    <w:multiLevelType w:val="multilevel"/>
    <w:tmpl w:val="9C1E95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A713DCF"/>
    <w:multiLevelType w:val="multilevel"/>
    <w:tmpl w:val="F5B0F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167DA5"/>
    <w:multiLevelType w:val="multilevel"/>
    <w:tmpl w:val="ECCE3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BEF72CF"/>
    <w:multiLevelType w:val="multilevel"/>
    <w:tmpl w:val="8148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3D033A4"/>
    <w:multiLevelType w:val="multilevel"/>
    <w:tmpl w:val="B164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595303"/>
    <w:multiLevelType w:val="multilevel"/>
    <w:tmpl w:val="DAC697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7"/>
  </w:num>
  <w:num w:numId="5">
    <w:abstractNumId w:val="0"/>
  </w:num>
  <w:num w:numId="6">
    <w:abstractNumId w:val="15"/>
  </w:num>
  <w:num w:numId="7">
    <w:abstractNumId w:val="5"/>
  </w:num>
  <w:num w:numId="8">
    <w:abstractNumId w:val="10"/>
  </w:num>
  <w:num w:numId="9">
    <w:abstractNumId w:val="23"/>
  </w:num>
  <w:num w:numId="10">
    <w:abstractNumId w:val="25"/>
  </w:num>
  <w:num w:numId="11">
    <w:abstractNumId w:val="16"/>
  </w:num>
  <w:num w:numId="12">
    <w:abstractNumId w:val="19"/>
  </w:num>
  <w:num w:numId="13">
    <w:abstractNumId w:val="18"/>
  </w:num>
  <w:num w:numId="14">
    <w:abstractNumId w:val="26"/>
  </w:num>
  <w:num w:numId="15">
    <w:abstractNumId w:val="1"/>
  </w:num>
  <w:num w:numId="16">
    <w:abstractNumId w:val="21"/>
  </w:num>
  <w:num w:numId="17">
    <w:abstractNumId w:val="2"/>
  </w:num>
  <w:num w:numId="18">
    <w:abstractNumId w:val="6"/>
  </w:num>
  <w:num w:numId="19">
    <w:abstractNumId w:val="14"/>
  </w:num>
  <w:num w:numId="20">
    <w:abstractNumId w:val="20"/>
  </w:num>
  <w:num w:numId="21">
    <w:abstractNumId w:val="13"/>
  </w:num>
  <w:num w:numId="22">
    <w:abstractNumId w:val="12"/>
  </w:num>
  <w:num w:numId="23">
    <w:abstractNumId w:val="9"/>
  </w:num>
  <w:num w:numId="24">
    <w:abstractNumId w:val="7"/>
  </w:num>
  <w:num w:numId="25">
    <w:abstractNumId w:val="24"/>
  </w:num>
  <w:num w:numId="26">
    <w:abstractNumId w:val="17"/>
  </w:num>
  <w:num w:numId="27">
    <w:abstractNumId w:val="11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F5"/>
    <w:rsid w:val="00035377"/>
    <w:rsid w:val="000F2403"/>
    <w:rsid w:val="00103241"/>
    <w:rsid w:val="00181343"/>
    <w:rsid w:val="00185360"/>
    <w:rsid w:val="001A4A2A"/>
    <w:rsid w:val="001A7D99"/>
    <w:rsid w:val="001F0945"/>
    <w:rsid w:val="0020422D"/>
    <w:rsid w:val="00243241"/>
    <w:rsid w:val="00326134"/>
    <w:rsid w:val="00465B00"/>
    <w:rsid w:val="004957CB"/>
    <w:rsid w:val="004D2621"/>
    <w:rsid w:val="004D7762"/>
    <w:rsid w:val="004F2069"/>
    <w:rsid w:val="00502A7F"/>
    <w:rsid w:val="005E636A"/>
    <w:rsid w:val="005F0ED7"/>
    <w:rsid w:val="0061076C"/>
    <w:rsid w:val="00664870"/>
    <w:rsid w:val="006801F5"/>
    <w:rsid w:val="006900BB"/>
    <w:rsid w:val="006A126F"/>
    <w:rsid w:val="00724166"/>
    <w:rsid w:val="007446CB"/>
    <w:rsid w:val="007A164D"/>
    <w:rsid w:val="00831B5D"/>
    <w:rsid w:val="008A10D2"/>
    <w:rsid w:val="008B5568"/>
    <w:rsid w:val="008E5BF7"/>
    <w:rsid w:val="008F08CC"/>
    <w:rsid w:val="00902206"/>
    <w:rsid w:val="00934200"/>
    <w:rsid w:val="00942EA0"/>
    <w:rsid w:val="0095426A"/>
    <w:rsid w:val="009A532C"/>
    <w:rsid w:val="00A007BF"/>
    <w:rsid w:val="00A30B55"/>
    <w:rsid w:val="00A60D24"/>
    <w:rsid w:val="00A90743"/>
    <w:rsid w:val="00B15CB8"/>
    <w:rsid w:val="00B53479"/>
    <w:rsid w:val="00B769C4"/>
    <w:rsid w:val="00B90F3D"/>
    <w:rsid w:val="00BC3BFD"/>
    <w:rsid w:val="00C30F50"/>
    <w:rsid w:val="00C41571"/>
    <w:rsid w:val="00C514E0"/>
    <w:rsid w:val="00C6623F"/>
    <w:rsid w:val="00CF6CB1"/>
    <w:rsid w:val="00CF6EB8"/>
    <w:rsid w:val="00DB1A59"/>
    <w:rsid w:val="00DE3FD9"/>
    <w:rsid w:val="00E80391"/>
    <w:rsid w:val="00EA3942"/>
    <w:rsid w:val="00F541F8"/>
    <w:rsid w:val="00F9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2261"/>
  <w15:chartTrackingRefBased/>
  <w15:docId w15:val="{1AD4EDE6-C8AD-4750-9B5D-BA902236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6801F5"/>
  </w:style>
  <w:style w:type="character" w:customStyle="1" w:styleId="normaltextrun">
    <w:name w:val="normaltextrun"/>
    <w:basedOn w:val="DefaultParagraphFont"/>
    <w:rsid w:val="006801F5"/>
  </w:style>
  <w:style w:type="character" w:customStyle="1" w:styleId="unsupportedobjecttext">
    <w:name w:val="unsupportedobjecttext"/>
    <w:basedOn w:val="DefaultParagraphFont"/>
    <w:rsid w:val="006801F5"/>
  </w:style>
  <w:style w:type="character" w:customStyle="1" w:styleId="contentcontrol">
    <w:name w:val="contentcontrol"/>
    <w:basedOn w:val="DefaultParagraphFont"/>
    <w:rsid w:val="006801F5"/>
  </w:style>
  <w:style w:type="character" w:customStyle="1" w:styleId="pagebreaktextspan">
    <w:name w:val="pagebreaktextspan"/>
    <w:basedOn w:val="DefaultParagraphFont"/>
    <w:rsid w:val="006801F5"/>
  </w:style>
  <w:style w:type="character" w:customStyle="1" w:styleId="contextualspellingandgrammarerror">
    <w:name w:val="contextualspellingandgrammarerror"/>
    <w:basedOn w:val="DefaultParagraphFont"/>
    <w:rsid w:val="006801F5"/>
  </w:style>
  <w:style w:type="character" w:customStyle="1" w:styleId="spellingerror">
    <w:name w:val="spellingerror"/>
    <w:basedOn w:val="DefaultParagraphFont"/>
    <w:rsid w:val="006801F5"/>
  </w:style>
  <w:style w:type="character" w:customStyle="1" w:styleId="advancedproofingissue">
    <w:name w:val="advancedproofingissue"/>
    <w:basedOn w:val="DefaultParagraphFont"/>
    <w:rsid w:val="006801F5"/>
  </w:style>
  <w:style w:type="paragraph" w:styleId="ListParagraph">
    <w:name w:val="List Paragraph"/>
    <w:basedOn w:val="Normal"/>
    <w:uiPriority w:val="34"/>
    <w:qFormat/>
    <w:rsid w:val="00934200"/>
    <w:pPr>
      <w:ind w:left="720"/>
      <w:contextualSpacing/>
    </w:pPr>
  </w:style>
  <w:style w:type="table" w:styleId="TableGrid">
    <w:name w:val="Table Grid"/>
    <w:basedOn w:val="TableNormal"/>
    <w:uiPriority w:val="39"/>
    <w:rsid w:val="001A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6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26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6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B1"/>
  </w:style>
  <w:style w:type="paragraph" w:styleId="Footer">
    <w:name w:val="footer"/>
    <w:basedOn w:val="Normal"/>
    <w:link w:val="FooterChar"/>
    <w:uiPriority w:val="99"/>
    <w:unhideWhenUsed/>
    <w:rsid w:val="00CF6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B1"/>
  </w:style>
  <w:style w:type="character" w:styleId="FollowedHyperlink">
    <w:name w:val="FollowedHyperlink"/>
    <w:basedOn w:val="DefaultParagraphFont"/>
    <w:uiPriority w:val="99"/>
    <w:semiHidden/>
    <w:unhideWhenUsed/>
    <w:rsid w:val="00C30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77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mailto:wales@ico.org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legislation.gov.uk/uksi/2004/3391/part/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pga/2000/36/part/I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microsoft.com/office/2007/relationships/hdphoto" Target="media/hdphoto1.wdp"/><Relationship Id="rId10" Type="http://schemas.openxmlformats.org/officeDocument/2006/relationships/image" Target="media/image1.png"/><Relationship Id="rId19" Type="http://schemas.openxmlformats.org/officeDocument/2006/relationships/hyperlink" Target="http://www.ico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241C5BC2FAF41BFC9E31AF93555BD" ma:contentTypeVersion="6" ma:contentTypeDescription="Create a new document." ma:contentTypeScope="" ma:versionID="164a45d1c84a53ac775031fb2c6a4fdc">
  <xsd:schema xmlns:xsd="http://www.w3.org/2001/XMLSchema" xmlns:xs="http://www.w3.org/2001/XMLSchema" xmlns:p="http://schemas.microsoft.com/office/2006/metadata/properties" xmlns:ns2="ccaaddb5-872e-411a-89c5-5fa4c3347224" targetNamespace="http://schemas.microsoft.com/office/2006/metadata/properties" ma:root="true" ma:fieldsID="a98605197d91e8380ca973cfa176b096" ns2:_="">
    <xsd:import namespace="ccaaddb5-872e-411a-89c5-5fa4c3347224"/>
    <xsd:element name="properties">
      <xsd:complexType>
        <xsd:sequence>
          <xsd:element name="documentManagement">
            <xsd:complexType>
              <xsd:all>
                <xsd:element ref="ns2:Categories0" minOccurs="0"/>
                <xsd:element ref="ns2:Sub_x002d_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addb5-872e-411a-89c5-5fa4c3347224" elementFormDefault="qualified">
    <xsd:import namespace="http://schemas.microsoft.com/office/2006/documentManagement/types"/>
    <xsd:import namespace="http://schemas.microsoft.com/office/infopath/2007/PartnerControls"/>
    <xsd:element name="Categories0" ma:index="8" nillable="true" ma:displayName="Categories" ma:format="Dropdown" ma:internalName="Categories0">
      <xsd:simpleType>
        <xsd:restriction base="dms:Choice">
          <xsd:enumeration value="Breach Notifications"/>
          <xsd:enumeration value="CCTV"/>
          <xsd:enumeration value="Data Processors"/>
          <xsd:enumeration value="Data Protection for Staff"/>
          <xsd:enumeration value="Data Protection Impact Assessments"/>
          <xsd:enumeration value="Data Protection Policy"/>
          <xsd:enumeration value="Disclosure Logs"/>
          <xsd:enumeration value="Freedom of Information Policy"/>
          <xsd:enumeration value="Freedom of Information Templates for Schools"/>
          <xsd:enumeration value="Privacy Notice"/>
          <xsd:enumeration value="Records Management"/>
        </xsd:restriction>
      </xsd:simpleType>
    </xsd:element>
    <xsd:element name="Sub_x002d_Category" ma:index="9" nillable="true" ma:displayName="Sub-Category" ma:format="Dropdown" ma:internalName="Sub_x002d_Category">
      <xsd:simpleType>
        <xsd:restriction base="dms:Choice">
          <xsd:enumeration value="Model Policy"/>
          <xsd:enumeration value="Childrens Privacy Notice"/>
          <xsd:enumeration value="School Staff Privacy Notice"/>
          <xsd:enumeration value="Schools General Privacy Notice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caaddb5-872e-411a-89c5-5fa4c3347224" xsi:nil="true"/>
    <Sub_x002d_Category xmlns="ccaaddb5-872e-411a-89c5-5fa4c3347224" xsi:nil="true"/>
  </documentManagement>
</p:properties>
</file>

<file path=customXml/itemProps1.xml><?xml version="1.0" encoding="utf-8"?>
<ds:datastoreItem xmlns:ds="http://schemas.openxmlformats.org/officeDocument/2006/customXml" ds:itemID="{7F0D04CE-25AA-457A-8CAE-E6BC0B03B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addb5-872e-411a-89c5-5fa4c3347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1915B-81C7-49A1-8E10-B6D859D51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759CB-8DC8-4CF6-834A-2E413172828C}">
  <ds:schemaRefs>
    <ds:schemaRef ds:uri="http://purl.org/dc/dcmitype/"/>
    <ds:schemaRef ds:uri="http://schemas.microsoft.com/office/infopath/2007/PartnerControls"/>
    <ds:schemaRef ds:uri="ccaaddb5-872e-411a-89c5-5fa4c3347224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Jarvis</dc:creator>
  <cp:keywords/>
  <dc:description/>
  <cp:lastModifiedBy>Ysgol Calon Cymru</cp:lastModifiedBy>
  <cp:revision>2</cp:revision>
  <dcterms:created xsi:type="dcterms:W3CDTF">2022-09-30T16:02:00Z</dcterms:created>
  <dcterms:modified xsi:type="dcterms:W3CDTF">2022-09-30T16:02:00Z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0x010100D53241C5BC2FAF41BFC9E31AF93555BD</vt:lpwstr>
  </property>
</Properties>
</file>