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137B80" w:rsidRPr="0072064F" w14:paraId="6210AA15" w14:textId="77777777" w:rsidTr="00703B97">
        <w:tc>
          <w:tcPr>
            <w:tcW w:w="6611" w:type="dxa"/>
            <w:shd w:val="clear" w:color="auto" w:fill="auto"/>
            <w:tcMar>
              <w:top w:w="100" w:type="dxa"/>
              <w:left w:w="100" w:type="dxa"/>
              <w:bottom w:w="100" w:type="dxa"/>
              <w:right w:w="100" w:type="dxa"/>
            </w:tcMar>
          </w:tcPr>
          <w:p w14:paraId="10219CA9" w14:textId="77777777" w:rsidR="00137B80" w:rsidRPr="0072064F" w:rsidRDefault="00137B80" w:rsidP="00703B97">
            <w:pPr>
              <w:rPr>
                <w:rFonts w:ascii="Microsoft New Tai Lue" w:hAnsi="Microsoft New Tai Lue" w:cs="Microsoft New Tai Lue"/>
                <w:b/>
                <w:bCs/>
                <w:color w:val="112F3B"/>
                <w:sz w:val="16"/>
                <w:szCs w:val="16"/>
              </w:rPr>
            </w:pPr>
          </w:p>
          <w:p w14:paraId="7483AA07" w14:textId="77777777" w:rsidR="00137B80" w:rsidRDefault="00137B80" w:rsidP="00703B97">
            <w:pPr>
              <w:rPr>
                <w:rFonts w:ascii="Microsoft New Tai Lue" w:hAnsi="Microsoft New Tai Lue" w:cs="Microsoft New Tai Lue"/>
                <w:b/>
                <w:bCs/>
                <w:color w:val="112F3B"/>
                <w:sz w:val="28"/>
                <w:szCs w:val="28"/>
              </w:rPr>
            </w:pPr>
          </w:p>
          <w:p w14:paraId="7A1EB5F1" w14:textId="77777777" w:rsidR="00137B80" w:rsidRPr="0072064F" w:rsidRDefault="00137B80" w:rsidP="00703B97">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14:paraId="0736D1DF" w14:textId="77777777" w:rsidR="00137B80" w:rsidRPr="0072064F" w:rsidRDefault="00137B80" w:rsidP="00703B97">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14:paraId="5D1DFA1A" w14:textId="77777777" w:rsidR="00137B80" w:rsidRPr="0072064F" w:rsidRDefault="00137B80" w:rsidP="00703B97">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lang w:eastAsia="en-GB"/>
              </w:rPr>
              <w:drawing>
                <wp:inline distT="0" distB="0" distL="0" distR="0" wp14:anchorId="5803A781" wp14:editId="1F3DEA90">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3459E463" w14:textId="77777777" w:rsidR="00137B80" w:rsidRDefault="00137B80" w:rsidP="00137B80">
      <w:pPr>
        <w:rPr>
          <w:b/>
          <w:bCs/>
          <w:sz w:val="48"/>
          <w:szCs w:val="48"/>
        </w:rPr>
      </w:pPr>
    </w:p>
    <w:p w14:paraId="779B6DFF" w14:textId="77777777" w:rsidR="00137B80" w:rsidRPr="0072064F" w:rsidRDefault="00137B80" w:rsidP="00137B80">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14:paraId="20D7CD25" w14:textId="77777777" w:rsidR="00137B80" w:rsidRPr="0072064F" w:rsidRDefault="00137B80" w:rsidP="00137B80">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255C62F7" wp14:editId="644D7099">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11E5C183" w14:textId="77777777" w:rsidR="00137B80" w:rsidRPr="0072064F" w:rsidRDefault="00137B80" w:rsidP="00137B80">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14:paraId="363D737D" w14:textId="77777777" w:rsidR="00137B80" w:rsidRDefault="00137B80" w:rsidP="00137B80">
      <w:pPr>
        <w:rPr>
          <w:b/>
          <w:bCs/>
          <w:sz w:val="72"/>
          <w:szCs w:val="72"/>
        </w:rPr>
      </w:pPr>
      <w:bookmarkStart w:id="3" w:name="_ewc3hd5kzra5" w:colFirst="0" w:colLast="0"/>
      <w:bookmarkEnd w:id="3"/>
    </w:p>
    <w:p w14:paraId="6E846563" w14:textId="77777777" w:rsidR="00137B80" w:rsidRPr="001E2750" w:rsidRDefault="00137B80" w:rsidP="00137B80">
      <w:pPr>
        <w:rPr>
          <w:b/>
          <w:bCs/>
          <w:sz w:val="24"/>
          <w:szCs w:val="24"/>
        </w:rPr>
      </w:pPr>
    </w:p>
    <w:tbl>
      <w:tblPr>
        <w:tblStyle w:val="TableGrid"/>
        <w:tblW w:w="0" w:type="auto"/>
        <w:jc w:val="center"/>
        <w:tblLook w:val="04A0" w:firstRow="1" w:lastRow="0" w:firstColumn="1" w:lastColumn="0" w:noHBand="0" w:noVBand="1"/>
      </w:tblPr>
      <w:tblGrid>
        <w:gridCol w:w="4508"/>
        <w:gridCol w:w="4508"/>
      </w:tblGrid>
      <w:tr w:rsidR="00137B80" w14:paraId="01F34197" w14:textId="77777777" w:rsidTr="00703B97">
        <w:trPr>
          <w:jc w:val="center"/>
        </w:trPr>
        <w:tc>
          <w:tcPr>
            <w:tcW w:w="4508" w:type="dxa"/>
          </w:tcPr>
          <w:p w14:paraId="68328524" w14:textId="77777777" w:rsidR="00137B80" w:rsidRDefault="00137B80" w:rsidP="00703B97">
            <w:pPr>
              <w:jc w:val="center"/>
              <w:rPr>
                <w:rFonts w:ascii="Arial" w:hAnsi="Arial" w:cs="Arial"/>
                <w:b/>
                <w:sz w:val="24"/>
                <w:szCs w:val="24"/>
              </w:rPr>
            </w:pPr>
            <w:r>
              <w:rPr>
                <w:rFonts w:ascii="Arial" w:hAnsi="Arial" w:cs="Arial"/>
                <w:b/>
                <w:sz w:val="24"/>
                <w:szCs w:val="24"/>
              </w:rPr>
              <w:t>Date adopted</w:t>
            </w:r>
          </w:p>
        </w:tc>
        <w:tc>
          <w:tcPr>
            <w:tcW w:w="4508" w:type="dxa"/>
          </w:tcPr>
          <w:p w14:paraId="752AB1C8" w14:textId="5DBC1C73" w:rsidR="00137B80" w:rsidRDefault="00137B80" w:rsidP="00703B97">
            <w:pPr>
              <w:jc w:val="center"/>
              <w:rPr>
                <w:rFonts w:ascii="Arial" w:hAnsi="Arial" w:cs="Arial"/>
                <w:b/>
                <w:sz w:val="24"/>
                <w:szCs w:val="24"/>
              </w:rPr>
            </w:pPr>
            <w:r>
              <w:rPr>
                <w:rFonts w:ascii="Arial" w:hAnsi="Arial" w:cs="Arial"/>
                <w:b/>
                <w:sz w:val="24"/>
                <w:szCs w:val="24"/>
              </w:rPr>
              <w:t>September 2022</w:t>
            </w:r>
          </w:p>
        </w:tc>
      </w:tr>
      <w:tr w:rsidR="00137B80" w14:paraId="73648832" w14:textId="77777777" w:rsidTr="00703B97">
        <w:trPr>
          <w:jc w:val="center"/>
        </w:trPr>
        <w:tc>
          <w:tcPr>
            <w:tcW w:w="4508" w:type="dxa"/>
          </w:tcPr>
          <w:p w14:paraId="6C28021D" w14:textId="77777777" w:rsidR="00137B80" w:rsidRDefault="00137B80" w:rsidP="00703B97">
            <w:pPr>
              <w:jc w:val="center"/>
              <w:rPr>
                <w:rFonts w:ascii="Arial" w:hAnsi="Arial" w:cs="Arial"/>
                <w:b/>
                <w:sz w:val="24"/>
                <w:szCs w:val="24"/>
              </w:rPr>
            </w:pPr>
            <w:r>
              <w:rPr>
                <w:rFonts w:ascii="Arial" w:hAnsi="Arial" w:cs="Arial"/>
                <w:b/>
                <w:sz w:val="24"/>
                <w:szCs w:val="24"/>
              </w:rPr>
              <w:t>Signature of Headteacher</w:t>
            </w:r>
          </w:p>
        </w:tc>
        <w:tc>
          <w:tcPr>
            <w:tcW w:w="4508" w:type="dxa"/>
          </w:tcPr>
          <w:p w14:paraId="55E5FE95" w14:textId="77777777" w:rsidR="00137B80" w:rsidRDefault="00137B80" w:rsidP="00703B97">
            <w:pPr>
              <w:jc w:val="center"/>
              <w:rPr>
                <w:rFonts w:ascii="Arial" w:hAnsi="Arial" w:cs="Arial"/>
                <w:b/>
                <w:sz w:val="24"/>
                <w:szCs w:val="24"/>
              </w:rPr>
            </w:pPr>
            <w:r>
              <w:rPr>
                <w:noProof/>
                <w:lang w:eastAsia="en-GB"/>
              </w:rPr>
              <w:drawing>
                <wp:inline distT="0" distB="0" distL="0" distR="0" wp14:anchorId="09E599BE" wp14:editId="4847C0AD">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28877" cy="414118"/>
                          </a:xfrm>
                          <a:prstGeom prst="rect">
                            <a:avLst/>
                          </a:prstGeom>
                        </pic:spPr>
                      </pic:pic>
                    </a:graphicData>
                  </a:graphic>
                </wp:inline>
              </w:drawing>
            </w:r>
          </w:p>
        </w:tc>
      </w:tr>
      <w:tr w:rsidR="00137B80" w14:paraId="41A1D644" w14:textId="77777777" w:rsidTr="00703B97">
        <w:trPr>
          <w:jc w:val="center"/>
        </w:trPr>
        <w:tc>
          <w:tcPr>
            <w:tcW w:w="4508" w:type="dxa"/>
          </w:tcPr>
          <w:p w14:paraId="72C9DFD8" w14:textId="77777777" w:rsidR="00137B80" w:rsidRDefault="00137B80" w:rsidP="00703B97">
            <w:pPr>
              <w:jc w:val="center"/>
              <w:rPr>
                <w:rFonts w:ascii="Arial" w:hAnsi="Arial" w:cs="Arial"/>
                <w:b/>
                <w:sz w:val="24"/>
                <w:szCs w:val="24"/>
              </w:rPr>
            </w:pPr>
            <w:r>
              <w:rPr>
                <w:rFonts w:ascii="Arial" w:hAnsi="Arial" w:cs="Arial"/>
                <w:b/>
                <w:sz w:val="24"/>
                <w:szCs w:val="24"/>
              </w:rPr>
              <w:t>Signature of chair of governors</w:t>
            </w:r>
          </w:p>
        </w:tc>
        <w:tc>
          <w:tcPr>
            <w:tcW w:w="4508" w:type="dxa"/>
          </w:tcPr>
          <w:p w14:paraId="459D6112" w14:textId="77777777" w:rsidR="00137B80" w:rsidRDefault="00137B80" w:rsidP="00703B97">
            <w:pPr>
              <w:jc w:val="center"/>
              <w:rPr>
                <w:rFonts w:ascii="Arial" w:hAnsi="Arial" w:cs="Arial"/>
                <w:b/>
                <w:sz w:val="24"/>
                <w:szCs w:val="24"/>
              </w:rPr>
            </w:pPr>
            <w:r>
              <w:rPr>
                <w:noProof/>
                <w:lang w:eastAsia="en-GB"/>
              </w:rPr>
              <w:drawing>
                <wp:inline distT="0" distB="0" distL="0" distR="0" wp14:anchorId="03B77E99" wp14:editId="31806D94">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137B80" w14:paraId="41E2D572" w14:textId="77777777" w:rsidTr="00703B97">
        <w:trPr>
          <w:jc w:val="center"/>
        </w:trPr>
        <w:tc>
          <w:tcPr>
            <w:tcW w:w="4508" w:type="dxa"/>
          </w:tcPr>
          <w:p w14:paraId="78A5C9AA" w14:textId="77777777" w:rsidR="00137B80" w:rsidRDefault="00137B80" w:rsidP="00703B97">
            <w:pPr>
              <w:jc w:val="center"/>
              <w:rPr>
                <w:rFonts w:ascii="Arial" w:hAnsi="Arial" w:cs="Arial"/>
                <w:b/>
                <w:sz w:val="24"/>
                <w:szCs w:val="24"/>
              </w:rPr>
            </w:pPr>
            <w:r>
              <w:rPr>
                <w:rFonts w:ascii="Arial" w:hAnsi="Arial" w:cs="Arial"/>
                <w:b/>
                <w:sz w:val="24"/>
                <w:szCs w:val="24"/>
              </w:rPr>
              <w:t xml:space="preserve">Review Date </w:t>
            </w:r>
          </w:p>
        </w:tc>
        <w:tc>
          <w:tcPr>
            <w:tcW w:w="4508" w:type="dxa"/>
          </w:tcPr>
          <w:p w14:paraId="0B366C3B" w14:textId="5E205CE8" w:rsidR="00137B80" w:rsidRDefault="006D3BE7" w:rsidP="00703B97">
            <w:pPr>
              <w:jc w:val="center"/>
              <w:rPr>
                <w:rFonts w:ascii="Arial" w:hAnsi="Arial" w:cs="Arial"/>
                <w:b/>
                <w:sz w:val="24"/>
                <w:szCs w:val="24"/>
              </w:rPr>
            </w:pPr>
            <w:r>
              <w:rPr>
                <w:rFonts w:ascii="Arial" w:hAnsi="Arial" w:cs="Arial"/>
                <w:b/>
                <w:sz w:val="24"/>
                <w:szCs w:val="24"/>
              </w:rPr>
              <w:t>September 2024</w:t>
            </w:r>
            <w:bookmarkStart w:id="4" w:name="_GoBack"/>
            <w:bookmarkEnd w:id="4"/>
          </w:p>
        </w:tc>
      </w:tr>
    </w:tbl>
    <w:p w14:paraId="3623513A" w14:textId="77777777" w:rsidR="00137B80" w:rsidRDefault="00137B80" w:rsidP="00137B80">
      <w:pPr>
        <w:pStyle w:val="NoSpacing"/>
      </w:pPr>
    </w:p>
    <w:p w14:paraId="03EFFD9C" w14:textId="77777777" w:rsidR="00137B80" w:rsidRDefault="00137B80" w:rsidP="00137B80">
      <w:pPr>
        <w:pStyle w:val="NoSpacing"/>
      </w:pPr>
    </w:p>
    <w:p w14:paraId="28E0ED7D" w14:textId="77777777" w:rsidR="00137B80" w:rsidRDefault="00137B80" w:rsidP="00137B80"/>
    <w:p w14:paraId="672A6659" w14:textId="77777777" w:rsidR="00C07201" w:rsidRDefault="00C07201" w:rsidP="00BE7B25">
      <w:pPr>
        <w:jc w:val="center"/>
        <w:rPr>
          <w:rFonts w:ascii="Arial" w:hAnsi="Arial" w:cs="Arial"/>
          <w:sz w:val="24"/>
          <w:szCs w:val="24"/>
        </w:rPr>
      </w:pPr>
    </w:p>
    <w:p w14:paraId="0A37501D" w14:textId="77777777" w:rsidR="00C07201" w:rsidRDefault="00C07201" w:rsidP="00BE7B25">
      <w:pPr>
        <w:jc w:val="center"/>
        <w:rPr>
          <w:rFonts w:ascii="Arial" w:hAnsi="Arial" w:cs="Arial"/>
          <w:sz w:val="24"/>
          <w:szCs w:val="24"/>
        </w:rPr>
      </w:pPr>
      <w:bookmarkStart w:id="5" w:name="_Hlk106978090"/>
    </w:p>
    <w:p w14:paraId="5DAB6C7B" w14:textId="77777777" w:rsidR="0085165F" w:rsidRDefault="0085165F" w:rsidP="00BE7B25">
      <w:pPr>
        <w:jc w:val="center"/>
        <w:rPr>
          <w:rFonts w:ascii="Arial" w:hAnsi="Arial" w:cs="Arial"/>
          <w:sz w:val="24"/>
          <w:szCs w:val="24"/>
        </w:rPr>
      </w:pPr>
    </w:p>
    <w:p w14:paraId="02EB378F" w14:textId="77777777" w:rsidR="002E01EC" w:rsidRPr="001B4E06" w:rsidRDefault="00BE7B25" w:rsidP="00BE7B25">
      <w:pPr>
        <w:jc w:val="center"/>
        <w:rPr>
          <w:rFonts w:ascii="Arial" w:hAnsi="Arial" w:cs="Arial"/>
          <w:sz w:val="24"/>
          <w:szCs w:val="24"/>
        </w:rPr>
      </w:pPr>
      <w:r w:rsidRPr="001B4E06">
        <w:rPr>
          <w:noProof/>
          <w:lang w:eastAsia="en-GB"/>
        </w:rPr>
        <w:lastRenderedPageBreak/>
        <w:drawing>
          <wp:inline distT="0" distB="0" distL="0" distR="0" wp14:anchorId="288EF0FF" wp14:editId="2FC6DCF6">
            <wp:extent cx="2733675" cy="1752600"/>
            <wp:effectExtent l="0" t="0" r="9525" b="0"/>
            <wp:docPr id="1012694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2733675" cy="1752600"/>
                    </a:xfrm>
                    <a:prstGeom prst="rect">
                      <a:avLst/>
                    </a:prstGeom>
                  </pic:spPr>
                </pic:pic>
              </a:graphicData>
            </a:graphic>
          </wp:inline>
        </w:drawing>
      </w:r>
    </w:p>
    <w:p w14:paraId="0FFDAF1A" w14:textId="77777777" w:rsidR="00BE7B25" w:rsidRPr="001B4E06" w:rsidRDefault="00BE7B25" w:rsidP="00BE7B25">
      <w:pPr>
        <w:jc w:val="center"/>
        <w:rPr>
          <w:rFonts w:ascii="Arial" w:hAnsi="Arial" w:cs="Arial"/>
          <w:b/>
          <w:sz w:val="40"/>
          <w:szCs w:val="40"/>
        </w:rPr>
      </w:pPr>
      <w:r w:rsidRPr="001B4E06">
        <w:rPr>
          <w:rFonts w:ascii="Arial" w:hAnsi="Arial" w:cs="Arial"/>
          <w:b/>
          <w:sz w:val="40"/>
          <w:szCs w:val="40"/>
        </w:rPr>
        <w:t xml:space="preserve">Cyngor Sir </w:t>
      </w:r>
      <w:r w:rsidRPr="001B4E06">
        <w:rPr>
          <w:rFonts w:ascii="Arial" w:hAnsi="Arial" w:cs="Arial"/>
          <w:b/>
          <w:i/>
          <w:sz w:val="40"/>
          <w:szCs w:val="40"/>
        </w:rPr>
        <w:t>Powys</w:t>
      </w:r>
      <w:r w:rsidRPr="001B4E06">
        <w:rPr>
          <w:rFonts w:ascii="Arial" w:hAnsi="Arial" w:cs="Arial"/>
          <w:b/>
          <w:sz w:val="40"/>
          <w:szCs w:val="40"/>
        </w:rPr>
        <w:t xml:space="preserve"> County Council</w:t>
      </w:r>
    </w:p>
    <w:p w14:paraId="3D8ABF46" w14:textId="3B1267C8" w:rsidR="00BE7B25" w:rsidRPr="001B4E06" w:rsidRDefault="00BE7B25" w:rsidP="00BE7B25">
      <w:pPr>
        <w:jc w:val="center"/>
        <w:rPr>
          <w:rFonts w:ascii="Arial" w:hAnsi="Arial" w:cs="Arial"/>
          <w:b/>
          <w:sz w:val="36"/>
          <w:szCs w:val="36"/>
        </w:rPr>
      </w:pPr>
      <w:r w:rsidRPr="001B4E06">
        <w:rPr>
          <w:rFonts w:ascii="Arial" w:hAnsi="Arial" w:cs="Arial"/>
          <w:b/>
          <w:sz w:val="36"/>
          <w:szCs w:val="36"/>
        </w:rPr>
        <w:t>Menopause in the Workplace Policy</w:t>
      </w:r>
      <w:r w:rsidR="00476974" w:rsidRPr="009C1BA4">
        <w:rPr>
          <w:rFonts w:ascii="Arial" w:hAnsi="Arial" w:cs="Arial"/>
          <w:b/>
          <w:sz w:val="36"/>
          <w:szCs w:val="36"/>
        </w:rPr>
        <w:t xml:space="preserve"> </w:t>
      </w:r>
      <w:r w:rsidR="00476974" w:rsidRPr="001B4E06">
        <w:rPr>
          <w:rFonts w:ascii="Arial" w:hAnsi="Arial" w:cs="Arial"/>
          <w:b/>
          <w:sz w:val="36"/>
          <w:szCs w:val="36"/>
        </w:rPr>
        <w:t>(Schools)</w:t>
      </w:r>
    </w:p>
    <w:p w14:paraId="762A7393" w14:textId="55A0B8CD" w:rsidR="00117B4D" w:rsidRPr="001B4E06" w:rsidRDefault="00117B4D" w:rsidP="00BE7B25">
      <w:pPr>
        <w:jc w:val="center"/>
        <w:rPr>
          <w:rFonts w:ascii="Arial" w:hAnsi="Arial" w:cs="Arial"/>
          <w:b/>
          <w:sz w:val="24"/>
          <w:szCs w:val="24"/>
        </w:rPr>
      </w:pPr>
    </w:p>
    <w:p w14:paraId="11DE679E" w14:textId="17401054" w:rsidR="00117B4D" w:rsidRPr="00BC11CF" w:rsidRDefault="00870C96" w:rsidP="00BE7B25">
      <w:pPr>
        <w:jc w:val="center"/>
        <w:rPr>
          <w:rFonts w:ascii="Arial" w:hAnsi="Arial" w:cs="Arial"/>
          <w:b/>
          <w:sz w:val="24"/>
          <w:szCs w:val="24"/>
        </w:rPr>
      </w:pPr>
      <w:r w:rsidRPr="001B4E06">
        <w:rPr>
          <w:rFonts w:ascii="Arial" w:hAnsi="Arial" w:cs="Arial"/>
          <w:b/>
          <w:sz w:val="24"/>
          <w:szCs w:val="24"/>
        </w:rPr>
        <w:t xml:space="preserve">This policy applies to all School-based staff </w:t>
      </w:r>
      <w:r w:rsidR="00A478A4" w:rsidRPr="001B4E06">
        <w:rPr>
          <w:rFonts w:ascii="Arial" w:hAnsi="Arial" w:cs="Arial"/>
          <w:b/>
          <w:sz w:val="24"/>
          <w:szCs w:val="24"/>
        </w:rPr>
        <w:t>whether in a teaching or non-teaching post</w:t>
      </w:r>
      <w:r w:rsidR="000B0836" w:rsidRPr="001B4E06">
        <w:rPr>
          <w:rFonts w:ascii="Arial" w:hAnsi="Arial" w:cs="Arial"/>
          <w:b/>
          <w:sz w:val="24"/>
          <w:szCs w:val="24"/>
        </w:rPr>
        <w:t>. It also applies to Headteachers and Governors with line management responsibilities</w:t>
      </w:r>
      <w:r w:rsidR="0091283E" w:rsidRPr="001B4E06">
        <w:rPr>
          <w:rFonts w:ascii="Arial" w:hAnsi="Arial" w:cs="Arial"/>
          <w:b/>
          <w:sz w:val="24"/>
          <w:szCs w:val="24"/>
        </w:rPr>
        <w:t>.</w:t>
      </w:r>
      <w:r w:rsidRPr="00BC11CF">
        <w:rPr>
          <w:rFonts w:ascii="Arial" w:hAnsi="Arial" w:cs="Arial"/>
          <w:b/>
          <w:sz w:val="24"/>
          <w:szCs w:val="24"/>
        </w:rPr>
        <w:t xml:space="preserve"> </w:t>
      </w:r>
    </w:p>
    <w:p w14:paraId="6A05A809" w14:textId="77777777" w:rsidR="00BE7B25" w:rsidRPr="001B4E06" w:rsidRDefault="00BE7B25" w:rsidP="00BE7B25">
      <w:pPr>
        <w:jc w:val="center"/>
        <w:rPr>
          <w:rFonts w:ascii="Arial" w:hAnsi="Arial" w:cs="Arial"/>
          <w:sz w:val="24"/>
          <w:szCs w:val="24"/>
        </w:rPr>
      </w:pPr>
    </w:p>
    <w:bookmarkEnd w:id="5"/>
    <w:p w14:paraId="5A39BBE3" w14:textId="77777777" w:rsidR="00BE7B25" w:rsidRPr="001B4E06" w:rsidRDefault="00BE7B25" w:rsidP="00BE7B25">
      <w:pPr>
        <w:jc w:val="center"/>
        <w:rPr>
          <w:rFonts w:ascii="Arial" w:hAnsi="Arial" w:cs="Arial"/>
          <w:sz w:val="24"/>
          <w:szCs w:val="24"/>
        </w:rPr>
      </w:pPr>
    </w:p>
    <w:p w14:paraId="41C8F396" w14:textId="77777777" w:rsidR="00BE7B25" w:rsidRPr="001B4E06" w:rsidRDefault="00BE7B25" w:rsidP="00BE7B25">
      <w:pPr>
        <w:jc w:val="center"/>
        <w:rPr>
          <w:rFonts w:ascii="Arial" w:hAnsi="Arial" w:cs="Arial"/>
          <w:sz w:val="24"/>
          <w:szCs w:val="24"/>
        </w:rPr>
      </w:pPr>
    </w:p>
    <w:p w14:paraId="72A3D3EC" w14:textId="77777777" w:rsidR="00BE7B25" w:rsidRPr="001B4E06" w:rsidRDefault="00BE7B25" w:rsidP="00BE7B25">
      <w:pPr>
        <w:jc w:val="center"/>
        <w:rPr>
          <w:rFonts w:ascii="Arial" w:hAnsi="Arial" w:cs="Arial"/>
          <w:sz w:val="24"/>
          <w:szCs w:val="24"/>
        </w:rPr>
      </w:pPr>
    </w:p>
    <w:p w14:paraId="0D0B940D" w14:textId="77777777" w:rsidR="00BE7B25" w:rsidRPr="001B4E06" w:rsidRDefault="00BE7B25" w:rsidP="00BE7B25">
      <w:pPr>
        <w:jc w:val="center"/>
        <w:rPr>
          <w:rFonts w:ascii="Arial" w:hAnsi="Arial" w:cs="Arial"/>
          <w:sz w:val="24"/>
          <w:szCs w:val="24"/>
        </w:rPr>
      </w:pPr>
    </w:p>
    <w:p w14:paraId="0E27B00A" w14:textId="77777777" w:rsidR="00BE7B25" w:rsidRPr="001B4E06" w:rsidRDefault="00BE7B25" w:rsidP="00BE7B25">
      <w:pPr>
        <w:jc w:val="center"/>
        <w:rPr>
          <w:rFonts w:ascii="Arial" w:hAnsi="Arial" w:cs="Arial"/>
          <w:sz w:val="24"/>
          <w:szCs w:val="24"/>
        </w:rPr>
      </w:pPr>
    </w:p>
    <w:p w14:paraId="60061E4C" w14:textId="77777777" w:rsidR="00BE7B25" w:rsidRPr="001B4E06" w:rsidRDefault="00BE7B25" w:rsidP="00BE7B25">
      <w:pPr>
        <w:jc w:val="center"/>
        <w:rPr>
          <w:rFonts w:ascii="Arial" w:hAnsi="Arial" w:cs="Arial"/>
          <w:sz w:val="24"/>
          <w:szCs w:val="24"/>
        </w:rPr>
      </w:pPr>
    </w:p>
    <w:p w14:paraId="44EAFD9C" w14:textId="77777777" w:rsidR="00BE7B25" w:rsidRPr="001B4E06" w:rsidRDefault="00BE7B25" w:rsidP="00BE7B25">
      <w:pPr>
        <w:jc w:val="center"/>
        <w:rPr>
          <w:rFonts w:ascii="Arial" w:hAnsi="Arial" w:cs="Arial"/>
          <w:sz w:val="24"/>
          <w:szCs w:val="24"/>
        </w:rPr>
      </w:pPr>
    </w:p>
    <w:p w14:paraId="4B94D5A5" w14:textId="77777777" w:rsidR="00BE7B25" w:rsidRPr="001B4E06" w:rsidRDefault="00BE7B25" w:rsidP="00BE7B25">
      <w:pPr>
        <w:jc w:val="center"/>
        <w:rPr>
          <w:rFonts w:ascii="Arial" w:hAnsi="Arial" w:cs="Arial"/>
          <w:sz w:val="24"/>
          <w:szCs w:val="24"/>
        </w:rPr>
      </w:pPr>
    </w:p>
    <w:p w14:paraId="3DEEC669" w14:textId="77777777" w:rsidR="00BE7B25" w:rsidRPr="001B4E06" w:rsidRDefault="00BE7B25" w:rsidP="00BE7B25">
      <w:pPr>
        <w:jc w:val="center"/>
        <w:rPr>
          <w:rFonts w:ascii="Arial" w:hAnsi="Arial" w:cs="Arial"/>
          <w:sz w:val="24"/>
          <w:szCs w:val="24"/>
        </w:rPr>
      </w:pPr>
    </w:p>
    <w:p w14:paraId="3656B9AB" w14:textId="77777777" w:rsidR="00BE7B25" w:rsidRPr="001B4E06" w:rsidRDefault="00BE7B25" w:rsidP="00BE7B25">
      <w:pPr>
        <w:jc w:val="center"/>
        <w:rPr>
          <w:rFonts w:ascii="Arial" w:hAnsi="Arial" w:cs="Arial"/>
          <w:sz w:val="24"/>
          <w:szCs w:val="24"/>
        </w:rPr>
      </w:pPr>
    </w:p>
    <w:p w14:paraId="45FB0818" w14:textId="77777777" w:rsidR="00BE7B25" w:rsidRPr="001B4E06" w:rsidRDefault="00BE7B25" w:rsidP="00BE7B25">
      <w:pPr>
        <w:jc w:val="center"/>
        <w:rPr>
          <w:rFonts w:ascii="Arial" w:hAnsi="Arial" w:cs="Arial"/>
          <w:sz w:val="24"/>
          <w:szCs w:val="24"/>
        </w:rPr>
      </w:pPr>
    </w:p>
    <w:p w14:paraId="049F31CB" w14:textId="77777777" w:rsidR="00BE7B25" w:rsidRPr="001B4E06" w:rsidRDefault="00BE7B25" w:rsidP="00BE7B25">
      <w:pPr>
        <w:jc w:val="center"/>
        <w:rPr>
          <w:rFonts w:ascii="Arial" w:hAnsi="Arial" w:cs="Arial"/>
          <w:sz w:val="24"/>
          <w:szCs w:val="24"/>
        </w:rPr>
      </w:pPr>
    </w:p>
    <w:p w14:paraId="53128261" w14:textId="77777777" w:rsidR="00BE7B25" w:rsidRPr="001B4E06" w:rsidRDefault="00BE7B25" w:rsidP="00BE7B25">
      <w:pPr>
        <w:jc w:val="center"/>
        <w:rPr>
          <w:rFonts w:ascii="Arial" w:hAnsi="Arial" w:cs="Arial"/>
          <w:sz w:val="24"/>
          <w:szCs w:val="24"/>
        </w:rPr>
      </w:pPr>
    </w:p>
    <w:p w14:paraId="62486C05" w14:textId="77777777" w:rsidR="00BE7B25" w:rsidRPr="001B4E06" w:rsidRDefault="00BE7B25" w:rsidP="00BE7B25">
      <w:pPr>
        <w:jc w:val="center"/>
        <w:rPr>
          <w:rFonts w:ascii="Arial" w:hAnsi="Arial" w:cs="Arial"/>
          <w:sz w:val="24"/>
          <w:szCs w:val="24"/>
        </w:rPr>
      </w:pPr>
    </w:p>
    <w:p w14:paraId="4101652C" w14:textId="77777777" w:rsidR="00BE7B25" w:rsidRPr="001B4E06" w:rsidRDefault="00BE7B25" w:rsidP="00BE7B25">
      <w:pPr>
        <w:jc w:val="center"/>
        <w:rPr>
          <w:rFonts w:ascii="Arial" w:hAnsi="Arial" w:cs="Arial"/>
          <w:sz w:val="24"/>
          <w:szCs w:val="24"/>
        </w:rPr>
      </w:pPr>
    </w:p>
    <w:p w14:paraId="4B99056E" w14:textId="77777777" w:rsidR="00BE7B25" w:rsidRPr="001B4E06" w:rsidRDefault="00BE7B25" w:rsidP="00BE7B25">
      <w:pPr>
        <w:jc w:val="center"/>
        <w:rPr>
          <w:rFonts w:ascii="Arial" w:hAnsi="Arial" w:cs="Arial"/>
          <w:sz w:val="24"/>
          <w:szCs w:val="24"/>
        </w:rPr>
      </w:pPr>
    </w:p>
    <w:p w14:paraId="1299C43A" w14:textId="77777777" w:rsidR="00BE7B25" w:rsidRPr="001B4E06" w:rsidRDefault="00BE7B25" w:rsidP="00E72938">
      <w:pPr>
        <w:rPr>
          <w:rFonts w:ascii="Arial" w:hAnsi="Arial" w:cs="Arial"/>
          <w:sz w:val="24"/>
          <w:szCs w:val="24"/>
        </w:rPr>
      </w:pPr>
    </w:p>
    <w:p w14:paraId="4DDBEF00" w14:textId="77777777" w:rsidR="00BE7B25" w:rsidRPr="001B4E06" w:rsidRDefault="00BE7B25" w:rsidP="00BE7B25">
      <w:pPr>
        <w:jc w:val="center"/>
        <w:rPr>
          <w:rFonts w:ascii="Arial" w:hAnsi="Arial" w:cs="Arial"/>
          <w:b/>
          <w:sz w:val="24"/>
          <w:szCs w:val="24"/>
        </w:rPr>
      </w:pPr>
      <w:r w:rsidRPr="001B4E06">
        <w:rPr>
          <w:noProof/>
          <w:lang w:eastAsia="en-GB"/>
        </w:rPr>
        <w:lastRenderedPageBreak/>
        <w:drawing>
          <wp:inline distT="0" distB="0" distL="0" distR="0" wp14:anchorId="19C48F4D" wp14:editId="2503C0A3">
            <wp:extent cx="3048000" cy="762000"/>
            <wp:effectExtent l="0" t="0" r="0" b="0"/>
            <wp:docPr id="41715410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3048000" cy="762000"/>
                    </a:xfrm>
                    <a:prstGeom prst="rect">
                      <a:avLst/>
                    </a:prstGeom>
                  </pic:spPr>
                </pic:pic>
              </a:graphicData>
            </a:graphic>
          </wp:inline>
        </w:drawing>
      </w:r>
    </w:p>
    <w:p w14:paraId="11152201" w14:textId="77777777" w:rsidR="00BE7B25" w:rsidRPr="001B4E06" w:rsidRDefault="00BE7B25" w:rsidP="00BE7B25">
      <w:pPr>
        <w:jc w:val="center"/>
        <w:rPr>
          <w:rFonts w:ascii="Arial" w:hAnsi="Arial" w:cs="Arial"/>
          <w:b/>
          <w:sz w:val="24"/>
          <w:szCs w:val="24"/>
        </w:rPr>
      </w:pPr>
      <w:r w:rsidRPr="001B4E06">
        <w:rPr>
          <w:rFonts w:ascii="Arial" w:hAnsi="Arial" w:cs="Arial"/>
          <w:b/>
          <w:sz w:val="24"/>
          <w:szCs w:val="24"/>
        </w:rPr>
        <w:t xml:space="preserve">Cyngor Sir </w:t>
      </w:r>
      <w:r w:rsidRPr="001B4E06">
        <w:rPr>
          <w:rFonts w:ascii="Arial" w:hAnsi="Arial" w:cs="Arial"/>
          <w:b/>
          <w:i/>
          <w:sz w:val="24"/>
          <w:szCs w:val="24"/>
        </w:rPr>
        <w:t>Powys</w:t>
      </w:r>
      <w:r w:rsidRPr="001B4E06">
        <w:rPr>
          <w:rFonts w:ascii="Arial" w:hAnsi="Arial" w:cs="Arial"/>
          <w:b/>
          <w:sz w:val="24"/>
          <w:szCs w:val="24"/>
        </w:rPr>
        <w:t xml:space="preserve"> County Council</w:t>
      </w:r>
    </w:p>
    <w:p w14:paraId="46AB2F9B" w14:textId="77777777" w:rsidR="00BE7B25" w:rsidRPr="001B4E06" w:rsidRDefault="00BE7B25" w:rsidP="00BE7B25">
      <w:pPr>
        <w:jc w:val="center"/>
        <w:rPr>
          <w:rFonts w:ascii="Arial" w:hAnsi="Arial" w:cs="Arial"/>
          <w:b/>
          <w:sz w:val="24"/>
          <w:szCs w:val="24"/>
        </w:rPr>
      </w:pPr>
      <w:r w:rsidRPr="001B4E06">
        <w:rPr>
          <w:rFonts w:ascii="Arial" w:hAnsi="Arial" w:cs="Arial"/>
          <w:b/>
          <w:sz w:val="24"/>
          <w:szCs w:val="24"/>
        </w:rPr>
        <w:t>Menopause in the Workplace Policy</w:t>
      </w:r>
    </w:p>
    <w:p w14:paraId="3461D779" w14:textId="77777777" w:rsidR="00BE7B25" w:rsidRPr="001B4E06" w:rsidRDefault="00BE7B25" w:rsidP="00BE7B25">
      <w:pPr>
        <w:jc w:val="center"/>
        <w:rPr>
          <w:rFonts w:ascii="Arial" w:hAnsi="Arial" w:cs="Arial"/>
          <w:b/>
          <w:sz w:val="24"/>
          <w:szCs w:val="24"/>
        </w:rPr>
      </w:pPr>
    </w:p>
    <w:p w14:paraId="406425CA" w14:textId="77777777" w:rsidR="00BE7B25" w:rsidRPr="001B4E06" w:rsidRDefault="00BE7B25" w:rsidP="00BE7B25">
      <w:pPr>
        <w:jc w:val="both"/>
        <w:rPr>
          <w:rFonts w:ascii="Arial" w:hAnsi="Arial" w:cs="Arial"/>
          <w:b/>
          <w:sz w:val="24"/>
          <w:szCs w:val="24"/>
        </w:rPr>
      </w:pPr>
      <w:r w:rsidRPr="001B4E06">
        <w:rPr>
          <w:rFonts w:ascii="Arial" w:hAnsi="Arial" w:cs="Arial"/>
          <w:b/>
          <w:sz w:val="24"/>
          <w:szCs w:val="24"/>
        </w:rPr>
        <w:t>Contents</w:t>
      </w:r>
    </w:p>
    <w:p w14:paraId="3CF2D8B6" w14:textId="77777777" w:rsidR="00FF6DE5" w:rsidRPr="001B4E06" w:rsidRDefault="00FF6DE5" w:rsidP="00BE7B25">
      <w:pPr>
        <w:jc w:val="both"/>
        <w:rPr>
          <w:rFonts w:ascii="Arial" w:hAnsi="Arial" w:cs="Arial"/>
          <w:b/>
          <w:sz w:val="24"/>
          <w:szCs w:val="24"/>
        </w:rPr>
      </w:pPr>
    </w:p>
    <w:p w14:paraId="060471A2" w14:textId="77777777" w:rsidR="00FF6DE5" w:rsidRPr="001B4E06" w:rsidRDefault="00561332" w:rsidP="00561332">
      <w:pPr>
        <w:pStyle w:val="ListParagraph"/>
        <w:numPr>
          <w:ilvl w:val="0"/>
          <w:numId w:val="5"/>
        </w:numPr>
        <w:jc w:val="both"/>
        <w:rPr>
          <w:rFonts w:ascii="Arial" w:hAnsi="Arial" w:cs="Arial"/>
          <w:b/>
          <w:sz w:val="24"/>
          <w:szCs w:val="24"/>
        </w:rPr>
      </w:pPr>
      <w:r w:rsidRPr="001B4E06">
        <w:rPr>
          <w:rFonts w:ascii="Arial" w:hAnsi="Arial" w:cs="Arial"/>
          <w:b/>
          <w:sz w:val="24"/>
          <w:szCs w:val="24"/>
        </w:rPr>
        <w:t xml:space="preserve">Introduction </w:t>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t>3</w:t>
      </w:r>
    </w:p>
    <w:p w14:paraId="246BEA78" w14:textId="77777777" w:rsidR="00561332" w:rsidRPr="001B4E06" w:rsidRDefault="00561332" w:rsidP="00561332">
      <w:pPr>
        <w:pStyle w:val="ListParagraph"/>
        <w:numPr>
          <w:ilvl w:val="0"/>
          <w:numId w:val="5"/>
        </w:numPr>
        <w:jc w:val="both"/>
        <w:rPr>
          <w:rFonts w:ascii="Arial" w:hAnsi="Arial" w:cs="Arial"/>
          <w:b/>
          <w:sz w:val="24"/>
          <w:szCs w:val="24"/>
        </w:rPr>
      </w:pPr>
      <w:r w:rsidRPr="001B4E06">
        <w:rPr>
          <w:rFonts w:ascii="Arial" w:hAnsi="Arial" w:cs="Arial"/>
          <w:b/>
          <w:sz w:val="24"/>
          <w:szCs w:val="24"/>
        </w:rPr>
        <w:t>Objectives</w:t>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t>3</w:t>
      </w:r>
    </w:p>
    <w:p w14:paraId="30840168" w14:textId="77777777" w:rsidR="00561332" w:rsidRPr="001B4E06" w:rsidRDefault="00561332" w:rsidP="00561332">
      <w:pPr>
        <w:pStyle w:val="ListParagraph"/>
        <w:numPr>
          <w:ilvl w:val="0"/>
          <w:numId w:val="5"/>
        </w:numPr>
        <w:jc w:val="both"/>
        <w:rPr>
          <w:rFonts w:ascii="Arial" w:hAnsi="Arial" w:cs="Arial"/>
          <w:b/>
          <w:sz w:val="24"/>
          <w:szCs w:val="24"/>
        </w:rPr>
      </w:pPr>
      <w:r w:rsidRPr="001B4E06">
        <w:rPr>
          <w:rFonts w:ascii="Arial" w:hAnsi="Arial" w:cs="Arial"/>
          <w:b/>
          <w:sz w:val="24"/>
          <w:szCs w:val="24"/>
        </w:rPr>
        <w:t>Key Principles</w:t>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t>3</w:t>
      </w:r>
    </w:p>
    <w:p w14:paraId="408465B4" w14:textId="77777777" w:rsidR="00561332" w:rsidRPr="001B4E06" w:rsidRDefault="00561332" w:rsidP="00561332">
      <w:pPr>
        <w:pStyle w:val="ListParagraph"/>
        <w:numPr>
          <w:ilvl w:val="0"/>
          <w:numId w:val="5"/>
        </w:numPr>
        <w:jc w:val="both"/>
        <w:rPr>
          <w:rFonts w:ascii="Arial" w:hAnsi="Arial" w:cs="Arial"/>
          <w:b/>
          <w:sz w:val="24"/>
          <w:szCs w:val="24"/>
        </w:rPr>
      </w:pPr>
      <w:r w:rsidRPr="001B4E06">
        <w:rPr>
          <w:rFonts w:ascii="Arial" w:hAnsi="Arial" w:cs="Arial"/>
          <w:b/>
          <w:sz w:val="24"/>
          <w:szCs w:val="24"/>
        </w:rPr>
        <w:t>Definitions</w:t>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t>4</w:t>
      </w:r>
    </w:p>
    <w:p w14:paraId="7178CBEB" w14:textId="77777777" w:rsidR="00561332" w:rsidRPr="001B4E06" w:rsidRDefault="00561332" w:rsidP="00561332">
      <w:pPr>
        <w:pStyle w:val="ListParagraph"/>
        <w:numPr>
          <w:ilvl w:val="0"/>
          <w:numId w:val="5"/>
        </w:numPr>
        <w:jc w:val="both"/>
        <w:rPr>
          <w:rFonts w:ascii="Arial" w:hAnsi="Arial" w:cs="Arial"/>
          <w:b/>
          <w:sz w:val="24"/>
          <w:szCs w:val="24"/>
        </w:rPr>
      </w:pPr>
      <w:r w:rsidRPr="001B4E06">
        <w:rPr>
          <w:rFonts w:ascii="Arial" w:hAnsi="Arial" w:cs="Arial"/>
          <w:b/>
          <w:sz w:val="24"/>
          <w:szCs w:val="24"/>
        </w:rPr>
        <w:t>Symptoms</w:t>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t>4</w:t>
      </w:r>
    </w:p>
    <w:p w14:paraId="42D50A94" w14:textId="77777777" w:rsidR="00561332" w:rsidRPr="001B4E06" w:rsidRDefault="00561332" w:rsidP="00561332">
      <w:pPr>
        <w:pStyle w:val="ListParagraph"/>
        <w:numPr>
          <w:ilvl w:val="0"/>
          <w:numId w:val="5"/>
        </w:numPr>
        <w:rPr>
          <w:rFonts w:ascii="Arial" w:hAnsi="Arial" w:cs="Arial"/>
          <w:b/>
          <w:sz w:val="24"/>
          <w:szCs w:val="24"/>
        </w:rPr>
      </w:pPr>
      <w:r w:rsidRPr="001B4E06">
        <w:rPr>
          <w:rFonts w:ascii="Arial" w:hAnsi="Arial" w:cs="Arial"/>
          <w:b/>
          <w:sz w:val="24"/>
          <w:szCs w:val="24"/>
        </w:rPr>
        <w:t>Key Actions and Adjustments</w:t>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t>5</w:t>
      </w:r>
    </w:p>
    <w:p w14:paraId="20C1CD92" w14:textId="77777777" w:rsidR="000337EA" w:rsidRPr="001B4E06" w:rsidRDefault="000337EA" w:rsidP="000337EA">
      <w:pPr>
        <w:pStyle w:val="ListParagraph"/>
        <w:numPr>
          <w:ilvl w:val="0"/>
          <w:numId w:val="5"/>
        </w:numPr>
        <w:rPr>
          <w:rFonts w:ascii="Arial" w:hAnsi="Arial" w:cs="Arial"/>
          <w:b/>
          <w:sz w:val="24"/>
          <w:szCs w:val="24"/>
        </w:rPr>
      </w:pPr>
      <w:r w:rsidRPr="001B4E06">
        <w:rPr>
          <w:rFonts w:ascii="Arial" w:hAnsi="Arial" w:cs="Arial"/>
          <w:b/>
          <w:sz w:val="24"/>
          <w:szCs w:val="24"/>
        </w:rPr>
        <w:t>Employee Self-help</w:t>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t>5</w:t>
      </w:r>
    </w:p>
    <w:p w14:paraId="59E85555" w14:textId="77777777" w:rsidR="000337EA" w:rsidRPr="001B4E06" w:rsidRDefault="000337EA" w:rsidP="000337EA">
      <w:pPr>
        <w:pStyle w:val="ListParagraph"/>
        <w:numPr>
          <w:ilvl w:val="0"/>
          <w:numId w:val="5"/>
        </w:numPr>
        <w:rPr>
          <w:rFonts w:ascii="Arial" w:hAnsi="Arial" w:cs="Arial"/>
          <w:b/>
          <w:sz w:val="24"/>
          <w:szCs w:val="24"/>
        </w:rPr>
      </w:pPr>
      <w:r w:rsidRPr="001B4E06">
        <w:rPr>
          <w:rFonts w:ascii="Arial" w:hAnsi="Arial" w:cs="Arial"/>
          <w:b/>
          <w:sz w:val="24"/>
          <w:szCs w:val="24"/>
        </w:rPr>
        <w:t>Signposting Information</w:t>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t>6</w:t>
      </w:r>
    </w:p>
    <w:p w14:paraId="0FB78278" w14:textId="77777777" w:rsidR="00561332" w:rsidRPr="001B4E06" w:rsidRDefault="00561332" w:rsidP="000337EA">
      <w:pPr>
        <w:pStyle w:val="ListParagraph"/>
        <w:jc w:val="both"/>
        <w:rPr>
          <w:rFonts w:ascii="Arial" w:hAnsi="Arial" w:cs="Arial"/>
          <w:b/>
          <w:sz w:val="24"/>
          <w:szCs w:val="24"/>
        </w:rPr>
      </w:pPr>
    </w:p>
    <w:p w14:paraId="659BDD1F" w14:textId="77777777" w:rsidR="00BF0250" w:rsidRPr="001B4E06" w:rsidRDefault="00BF0250" w:rsidP="00BF0250">
      <w:pPr>
        <w:pStyle w:val="ListParagraph"/>
        <w:jc w:val="both"/>
        <w:rPr>
          <w:rFonts w:ascii="Arial" w:hAnsi="Arial" w:cs="Arial"/>
          <w:b/>
          <w:sz w:val="24"/>
          <w:szCs w:val="24"/>
        </w:rPr>
      </w:pPr>
      <w:r w:rsidRPr="001B4E06">
        <w:rPr>
          <w:rFonts w:ascii="Arial" w:hAnsi="Arial" w:cs="Arial"/>
          <w:b/>
          <w:sz w:val="24"/>
          <w:szCs w:val="24"/>
        </w:rPr>
        <w:t>Appendix A - Menopause Risk Assessment</w:t>
      </w:r>
      <w:r w:rsidRPr="001B4E06">
        <w:rPr>
          <w:rFonts w:ascii="Arial" w:hAnsi="Arial" w:cs="Arial"/>
          <w:b/>
          <w:sz w:val="24"/>
          <w:szCs w:val="24"/>
        </w:rPr>
        <w:tab/>
      </w:r>
      <w:r w:rsidRPr="001B4E06">
        <w:rPr>
          <w:rFonts w:ascii="Arial" w:hAnsi="Arial" w:cs="Arial"/>
          <w:b/>
          <w:sz w:val="24"/>
          <w:szCs w:val="24"/>
        </w:rPr>
        <w:tab/>
      </w:r>
      <w:r w:rsidRPr="001B4E06">
        <w:rPr>
          <w:rFonts w:ascii="Arial" w:hAnsi="Arial" w:cs="Arial"/>
          <w:b/>
          <w:sz w:val="24"/>
          <w:szCs w:val="24"/>
        </w:rPr>
        <w:tab/>
        <w:t>7</w:t>
      </w:r>
    </w:p>
    <w:p w14:paraId="1FC39945" w14:textId="77777777" w:rsidR="00BF0250" w:rsidRPr="001B4E06" w:rsidRDefault="00BF0250" w:rsidP="000337EA">
      <w:pPr>
        <w:pStyle w:val="ListParagraph"/>
        <w:jc w:val="both"/>
        <w:rPr>
          <w:rFonts w:ascii="Arial" w:hAnsi="Arial" w:cs="Arial"/>
          <w:b/>
          <w:sz w:val="24"/>
          <w:szCs w:val="24"/>
        </w:rPr>
      </w:pPr>
    </w:p>
    <w:p w14:paraId="0562CB0E" w14:textId="77777777" w:rsidR="00FF6DE5" w:rsidRPr="001B4E06" w:rsidRDefault="00FF6DE5" w:rsidP="00BE7B25">
      <w:pPr>
        <w:jc w:val="both"/>
        <w:rPr>
          <w:rFonts w:ascii="Arial" w:hAnsi="Arial" w:cs="Arial"/>
          <w:b/>
          <w:sz w:val="24"/>
          <w:szCs w:val="24"/>
        </w:rPr>
      </w:pPr>
    </w:p>
    <w:p w14:paraId="34CE0A41" w14:textId="77777777" w:rsidR="00FF6DE5" w:rsidRPr="001B4E06" w:rsidRDefault="00FF6DE5" w:rsidP="00BE7B25">
      <w:pPr>
        <w:jc w:val="both"/>
        <w:rPr>
          <w:rFonts w:ascii="Arial" w:hAnsi="Arial" w:cs="Arial"/>
          <w:b/>
          <w:sz w:val="24"/>
          <w:szCs w:val="24"/>
        </w:rPr>
      </w:pPr>
    </w:p>
    <w:p w14:paraId="03191C03" w14:textId="77777777" w:rsidR="000337EA" w:rsidRPr="001B4E06" w:rsidRDefault="000337EA" w:rsidP="00BE7B25">
      <w:pPr>
        <w:jc w:val="both"/>
        <w:rPr>
          <w:rFonts w:ascii="Arial" w:hAnsi="Arial" w:cs="Arial"/>
          <w:b/>
          <w:sz w:val="24"/>
          <w:szCs w:val="24"/>
        </w:rPr>
      </w:pPr>
      <w:r w:rsidRPr="001B4E06">
        <w:rPr>
          <w:rFonts w:ascii="Arial" w:hAnsi="Arial" w:cs="Arial"/>
          <w:b/>
          <w:sz w:val="24"/>
          <w:szCs w:val="24"/>
        </w:rPr>
        <w:t>Policy History</w:t>
      </w:r>
    </w:p>
    <w:tbl>
      <w:tblPr>
        <w:tblW w:w="82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271"/>
        <w:gridCol w:w="2844"/>
        <w:gridCol w:w="1438"/>
        <w:gridCol w:w="1598"/>
        <w:gridCol w:w="1139"/>
      </w:tblGrid>
      <w:tr w:rsidR="000337EA" w:rsidRPr="001B4E06" w14:paraId="7C827AD8" w14:textId="77777777" w:rsidTr="007F3E42">
        <w:tc>
          <w:tcPr>
            <w:tcW w:w="1271" w:type="dxa"/>
            <w:shd w:val="clear" w:color="auto" w:fill="C0C0C0"/>
          </w:tcPr>
          <w:p w14:paraId="62EBF3C5" w14:textId="77777777" w:rsidR="000337EA" w:rsidRPr="001B4E06" w:rsidRDefault="000337EA" w:rsidP="000337EA">
            <w:pPr>
              <w:spacing w:after="0" w:line="240" w:lineRule="auto"/>
              <w:rPr>
                <w:rFonts w:ascii="Arial" w:eastAsia="MS Mincho" w:hAnsi="Arial" w:cs="Times New Roman"/>
                <w:sz w:val="20"/>
                <w:szCs w:val="20"/>
              </w:rPr>
            </w:pPr>
          </w:p>
          <w:p w14:paraId="699E13A2" w14:textId="77777777" w:rsidR="000337EA" w:rsidRPr="001B4E06" w:rsidRDefault="000337EA" w:rsidP="000337EA">
            <w:pPr>
              <w:spacing w:after="0" w:line="240" w:lineRule="auto"/>
              <w:rPr>
                <w:rFonts w:ascii="Arial" w:eastAsia="MS Mincho" w:hAnsi="Arial" w:cs="Times New Roman"/>
                <w:sz w:val="20"/>
                <w:szCs w:val="20"/>
              </w:rPr>
            </w:pPr>
            <w:r w:rsidRPr="001B4E06">
              <w:rPr>
                <w:rFonts w:ascii="Arial" w:eastAsia="MS Mincho" w:hAnsi="Arial" w:cs="Times New Roman"/>
                <w:sz w:val="20"/>
                <w:szCs w:val="20"/>
              </w:rPr>
              <w:t>Policy Date</w:t>
            </w:r>
          </w:p>
          <w:p w14:paraId="6D98A12B" w14:textId="77777777" w:rsidR="000337EA" w:rsidRPr="001B4E06" w:rsidRDefault="000337EA" w:rsidP="000337EA">
            <w:pPr>
              <w:spacing w:after="0" w:line="240" w:lineRule="auto"/>
              <w:rPr>
                <w:rFonts w:ascii="Arial" w:eastAsia="MS Mincho" w:hAnsi="Arial" w:cs="Times New Roman"/>
                <w:sz w:val="20"/>
                <w:szCs w:val="20"/>
              </w:rPr>
            </w:pPr>
          </w:p>
        </w:tc>
        <w:tc>
          <w:tcPr>
            <w:tcW w:w="2844" w:type="dxa"/>
            <w:shd w:val="clear" w:color="auto" w:fill="C0C0C0"/>
          </w:tcPr>
          <w:p w14:paraId="2946DB82" w14:textId="77777777" w:rsidR="000337EA" w:rsidRPr="001B4E06" w:rsidRDefault="000337EA" w:rsidP="000337EA">
            <w:pPr>
              <w:spacing w:after="0" w:line="240" w:lineRule="auto"/>
              <w:rPr>
                <w:rFonts w:ascii="Arial" w:eastAsia="MS Mincho" w:hAnsi="Arial" w:cs="Times New Roman"/>
                <w:sz w:val="20"/>
                <w:szCs w:val="20"/>
              </w:rPr>
            </w:pPr>
          </w:p>
          <w:p w14:paraId="6778EC64" w14:textId="77777777" w:rsidR="000337EA" w:rsidRPr="001B4E06" w:rsidRDefault="000337EA" w:rsidP="000337EA">
            <w:pPr>
              <w:spacing w:after="0" w:line="240" w:lineRule="auto"/>
              <w:rPr>
                <w:rFonts w:ascii="Arial" w:eastAsia="MS Mincho" w:hAnsi="Arial" w:cs="Times New Roman"/>
                <w:sz w:val="20"/>
                <w:szCs w:val="20"/>
              </w:rPr>
            </w:pPr>
            <w:r w:rsidRPr="001B4E06">
              <w:rPr>
                <w:rFonts w:ascii="Arial" w:eastAsia="MS Mincho" w:hAnsi="Arial" w:cs="Times New Roman"/>
                <w:sz w:val="20"/>
                <w:szCs w:val="20"/>
              </w:rPr>
              <w:t>Summary of change</w:t>
            </w:r>
          </w:p>
        </w:tc>
        <w:tc>
          <w:tcPr>
            <w:tcW w:w="1438" w:type="dxa"/>
            <w:shd w:val="clear" w:color="auto" w:fill="C0C0C0"/>
          </w:tcPr>
          <w:p w14:paraId="5997CC1D" w14:textId="77777777" w:rsidR="000337EA" w:rsidRPr="001B4E06" w:rsidRDefault="000337EA" w:rsidP="000337EA">
            <w:pPr>
              <w:spacing w:after="0" w:line="240" w:lineRule="auto"/>
              <w:rPr>
                <w:rFonts w:ascii="Arial" w:eastAsia="MS Mincho" w:hAnsi="Arial" w:cs="Times New Roman"/>
                <w:sz w:val="20"/>
                <w:szCs w:val="20"/>
              </w:rPr>
            </w:pPr>
          </w:p>
          <w:p w14:paraId="55300736" w14:textId="77777777" w:rsidR="000337EA" w:rsidRPr="001B4E06" w:rsidRDefault="000337EA" w:rsidP="000337EA">
            <w:pPr>
              <w:spacing w:after="0" w:line="240" w:lineRule="auto"/>
              <w:rPr>
                <w:rFonts w:ascii="Arial" w:eastAsia="MS Mincho" w:hAnsi="Arial" w:cs="Times New Roman"/>
                <w:sz w:val="20"/>
                <w:szCs w:val="20"/>
              </w:rPr>
            </w:pPr>
            <w:r w:rsidRPr="001B4E06">
              <w:rPr>
                <w:rFonts w:ascii="Arial" w:eastAsia="MS Mincho" w:hAnsi="Arial" w:cs="Times New Roman"/>
                <w:sz w:val="20"/>
                <w:szCs w:val="20"/>
              </w:rPr>
              <w:t>Contact</w:t>
            </w:r>
          </w:p>
        </w:tc>
        <w:tc>
          <w:tcPr>
            <w:tcW w:w="1598" w:type="dxa"/>
            <w:shd w:val="clear" w:color="auto" w:fill="C0C0C0"/>
          </w:tcPr>
          <w:p w14:paraId="110FFD37" w14:textId="77777777" w:rsidR="000337EA" w:rsidRPr="001B4E06" w:rsidRDefault="000337EA" w:rsidP="000337EA">
            <w:pPr>
              <w:spacing w:after="0" w:line="240" w:lineRule="auto"/>
              <w:rPr>
                <w:rFonts w:ascii="Arial" w:eastAsia="MS Mincho" w:hAnsi="Arial" w:cs="Times New Roman"/>
                <w:sz w:val="20"/>
                <w:szCs w:val="20"/>
              </w:rPr>
            </w:pPr>
          </w:p>
          <w:p w14:paraId="6C50353F" w14:textId="77777777" w:rsidR="000337EA" w:rsidRPr="001B4E06" w:rsidRDefault="000337EA" w:rsidP="000337EA">
            <w:pPr>
              <w:spacing w:after="0" w:line="240" w:lineRule="auto"/>
              <w:rPr>
                <w:rFonts w:ascii="Arial" w:eastAsia="MS Mincho" w:hAnsi="Arial" w:cs="Times New Roman"/>
                <w:sz w:val="20"/>
                <w:szCs w:val="20"/>
              </w:rPr>
            </w:pPr>
            <w:r w:rsidRPr="001B4E06">
              <w:rPr>
                <w:rFonts w:ascii="Arial" w:eastAsia="MS Mincho" w:hAnsi="Arial" w:cs="Times New Roman"/>
                <w:sz w:val="20"/>
                <w:szCs w:val="20"/>
              </w:rPr>
              <w:t>Version/ Implementation</w:t>
            </w:r>
          </w:p>
          <w:p w14:paraId="491072FA" w14:textId="77777777" w:rsidR="000337EA" w:rsidRPr="001B4E06" w:rsidRDefault="000337EA" w:rsidP="000337EA">
            <w:pPr>
              <w:spacing w:after="0" w:line="240" w:lineRule="auto"/>
              <w:rPr>
                <w:rFonts w:ascii="Arial" w:eastAsia="MS Mincho" w:hAnsi="Arial" w:cs="Times New Roman"/>
                <w:sz w:val="20"/>
                <w:szCs w:val="20"/>
              </w:rPr>
            </w:pPr>
            <w:r w:rsidRPr="001B4E06">
              <w:rPr>
                <w:rFonts w:ascii="Arial" w:eastAsia="MS Mincho" w:hAnsi="Arial" w:cs="Times New Roman"/>
                <w:sz w:val="20"/>
                <w:szCs w:val="20"/>
              </w:rPr>
              <w:t>Date</w:t>
            </w:r>
          </w:p>
        </w:tc>
        <w:tc>
          <w:tcPr>
            <w:tcW w:w="1139" w:type="dxa"/>
            <w:shd w:val="clear" w:color="auto" w:fill="C0C0C0"/>
          </w:tcPr>
          <w:p w14:paraId="6B699379" w14:textId="77777777" w:rsidR="000337EA" w:rsidRPr="001B4E06" w:rsidRDefault="000337EA" w:rsidP="000337EA">
            <w:pPr>
              <w:spacing w:after="0" w:line="240" w:lineRule="auto"/>
              <w:rPr>
                <w:rFonts w:ascii="Arial" w:eastAsia="MS Mincho" w:hAnsi="Arial" w:cs="Times New Roman"/>
                <w:sz w:val="20"/>
                <w:szCs w:val="20"/>
              </w:rPr>
            </w:pPr>
          </w:p>
          <w:p w14:paraId="2030FFB8" w14:textId="77777777" w:rsidR="000337EA" w:rsidRPr="001B4E06" w:rsidRDefault="000337EA" w:rsidP="000337EA">
            <w:pPr>
              <w:spacing w:after="0" w:line="240" w:lineRule="auto"/>
              <w:rPr>
                <w:rFonts w:ascii="Arial" w:eastAsia="MS Mincho" w:hAnsi="Arial" w:cs="Times New Roman"/>
                <w:sz w:val="20"/>
                <w:szCs w:val="20"/>
              </w:rPr>
            </w:pPr>
            <w:r w:rsidRPr="001B4E06">
              <w:rPr>
                <w:rFonts w:ascii="Arial" w:eastAsia="MS Mincho" w:hAnsi="Arial" w:cs="Times New Roman"/>
                <w:sz w:val="20"/>
                <w:szCs w:val="20"/>
              </w:rPr>
              <w:t>Review Date</w:t>
            </w:r>
          </w:p>
        </w:tc>
      </w:tr>
      <w:tr w:rsidR="000337EA" w:rsidRPr="001B4E06" w14:paraId="269AD7AB" w14:textId="77777777" w:rsidTr="007F3E42">
        <w:tc>
          <w:tcPr>
            <w:tcW w:w="1271" w:type="dxa"/>
            <w:shd w:val="clear" w:color="auto" w:fill="C0C0C0"/>
          </w:tcPr>
          <w:p w14:paraId="46529448" w14:textId="77777777" w:rsidR="000337EA" w:rsidRPr="001B4E06" w:rsidRDefault="000337EA" w:rsidP="000337EA">
            <w:pPr>
              <w:spacing w:after="0" w:line="240" w:lineRule="auto"/>
              <w:rPr>
                <w:rFonts w:ascii="Arial" w:eastAsia="MS Mincho" w:hAnsi="Arial" w:cs="Times New Roman"/>
                <w:sz w:val="20"/>
                <w:szCs w:val="20"/>
              </w:rPr>
            </w:pPr>
            <w:r w:rsidRPr="001B4E06">
              <w:rPr>
                <w:rFonts w:ascii="Arial" w:eastAsia="MS Mincho" w:hAnsi="Arial" w:cs="Times New Roman"/>
                <w:sz w:val="20"/>
                <w:szCs w:val="20"/>
              </w:rPr>
              <w:t>May 2019</w:t>
            </w:r>
          </w:p>
        </w:tc>
        <w:tc>
          <w:tcPr>
            <w:tcW w:w="2844" w:type="dxa"/>
            <w:shd w:val="clear" w:color="auto" w:fill="C0C0C0"/>
          </w:tcPr>
          <w:p w14:paraId="30C939E2" w14:textId="77777777" w:rsidR="000337EA" w:rsidRPr="001B4E06" w:rsidRDefault="000337EA" w:rsidP="000337EA">
            <w:pPr>
              <w:spacing w:after="0" w:line="240" w:lineRule="auto"/>
              <w:rPr>
                <w:rFonts w:ascii="Arial" w:eastAsia="MS Mincho" w:hAnsi="Arial" w:cs="Times New Roman"/>
                <w:sz w:val="20"/>
                <w:szCs w:val="20"/>
              </w:rPr>
            </w:pPr>
            <w:r w:rsidRPr="001B4E06">
              <w:rPr>
                <w:rFonts w:ascii="Arial" w:eastAsia="MS Mincho" w:hAnsi="Arial" w:cs="Times New Roman"/>
                <w:sz w:val="20"/>
                <w:szCs w:val="20"/>
              </w:rPr>
              <w:t>New policy</w:t>
            </w:r>
          </w:p>
        </w:tc>
        <w:tc>
          <w:tcPr>
            <w:tcW w:w="1438" w:type="dxa"/>
            <w:shd w:val="clear" w:color="auto" w:fill="C0C0C0"/>
          </w:tcPr>
          <w:p w14:paraId="0AB189A5" w14:textId="77777777" w:rsidR="000337EA" w:rsidRPr="001B4E06" w:rsidRDefault="000337EA" w:rsidP="000337EA">
            <w:pPr>
              <w:spacing w:after="0" w:line="240" w:lineRule="auto"/>
              <w:rPr>
                <w:rFonts w:ascii="Arial" w:eastAsia="MS Mincho" w:hAnsi="Arial" w:cs="Times New Roman"/>
                <w:sz w:val="20"/>
                <w:szCs w:val="20"/>
              </w:rPr>
            </w:pPr>
            <w:r w:rsidRPr="001B4E06">
              <w:rPr>
                <w:rFonts w:ascii="Arial" w:eastAsia="MS Mincho" w:hAnsi="Arial" w:cs="Times New Roman"/>
                <w:sz w:val="20"/>
                <w:szCs w:val="20"/>
              </w:rPr>
              <w:t>HR</w:t>
            </w:r>
          </w:p>
        </w:tc>
        <w:tc>
          <w:tcPr>
            <w:tcW w:w="1598" w:type="dxa"/>
            <w:shd w:val="clear" w:color="auto" w:fill="C0C0C0"/>
          </w:tcPr>
          <w:p w14:paraId="119E9CAB" w14:textId="77777777" w:rsidR="000337EA" w:rsidRPr="001B4E06" w:rsidRDefault="000337EA" w:rsidP="000337EA">
            <w:pPr>
              <w:spacing w:after="0" w:line="240" w:lineRule="auto"/>
              <w:rPr>
                <w:rFonts w:ascii="Arial" w:eastAsia="MS Mincho" w:hAnsi="Arial" w:cs="Times New Roman"/>
                <w:sz w:val="20"/>
                <w:szCs w:val="20"/>
              </w:rPr>
            </w:pPr>
            <w:r w:rsidRPr="001B4E06">
              <w:rPr>
                <w:rFonts w:ascii="Arial" w:eastAsia="MS Mincho" w:hAnsi="Arial" w:cs="Times New Roman"/>
                <w:sz w:val="20"/>
                <w:szCs w:val="20"/>
              </w:rPr>
              <w:t>TBC</w:t>
            </w:r>
          </w:p>
        </w:tc>
        <w:tc>
          <w:tcPr>
            <w:tcW w:w="1139" w:type="dxa"/>
            <w:shd w:val="clear" w:color="auto" w:fill="C0C0C0"/>
          </w:tcPr>
          <w:p w14:paraId="6D662C6C" w14:textId="77777777" w:rsidR="000337EA" w:rsidRPr="001B4E06" w:rsidRDefault="000337EA" w:rsidP="000337EA">
            <w:pPr>
              <w:spacing w:after="0" w:line="240" w:lineRule="auto"/>
              <w:rPr>
                <w:rFonts w:ascii="Arial" w:eastAsia="MS Mincho" w:hAnsi="Arial" w:cs="Times New Roman"/>
                <w:sz w:val="20"/>
                <w:szCs w:val="20"/>
              </w:rPr>
            </w:pPr>
            <w:r w:rsidRPr="001B4E06">
              <w:rPr>
                <w:rFonts w:ascii="Arial" w:eastAsia="MS Mincho" w:hAnsi="Arial" w:cs="Times New Roman"/>
                <w:sz w:val="20"/>
                <w:szCs w:val="20"/>
              </w:rPr>
              <w:t>TBC</w:t>
            </w:r>
          </w:p>
        </w:tc>
      </w:tr>
      <w:tr w:rsidR="000337EA" w:rsidRPr="001B4E06" w14:paraId="3FE9F23F" w14:textId="77777777" w:rsidTr="007F3E42">
        <w:tc>
          <w:tcPr>
            <w:tcW w:w="1271" w:type="dxa"/>
            <w:shd w:val="clear" w:color="auto" w:fill="C0C0C0"/>
          </w:tcPr>
          <w:p w14:paraId="1F72F646" w14:textId="4E330428" w:rsidR="000337EA" w:rsidRPr="00BC11CF" w:rsidRDefault="004D0FAE" w:rsidP="000337EA">
            <w:pPr>
              <w:spacing w:after="0" w:line="240" w:lineRule="auto"/>
              <w:rPr>
                <w:rFonts w:ascii="Arial" w:eastAsia="MS Mincho" w:hAnsi="Arial" w:cs="Times New Roman"/>
                <w:sz w:val="20"/>
                <w:szCs w:val="20"/>
              </w:rPr>
            </w:pPr>
            <w:r w:rsidRPr="00BC11CF">
              <w:rPr>
                <w:rFonts w:ascii="Arial" w:eastAsia="MS Mincho" w:hAnsi="Arial" w:cs="Times New Roman"/>
                <w:sz w:val="20"/>
                <w:szCs w:val="20"/>
              </w:rPr>
              <w:t>May 2021</w:t>
            </w:r>
          </w:p>
        </w:tc>
        <w:tc>
          <w:tcPr>
            <w:tcW w:w="2844" w:type="dxa"/>
            <w:shd w:val="clear" w:color="auto" w:fill="C0C0C0"/>
          </w:tcPr>
          <w:p w14:paraId="08CE6F91" w14:textId="1383272C" w:rsidR="000337EA" w:rsidRPr="00BC11CF" w:rsidRDefault="007D2F77" w:rsidP="000337EA">
            <w:pPr>
              <w:spacing w:after="0" w:line="240" w:lineRule="auto"/>
              <w:rPr>
                <w:rFonts w:ascii="Arial" w:eastAsia="MS Mincho" w:hAnsi="Arial" w:cs="Times New Roman"/>
                <w:sz w:val="20"/>
                <w:szCs w:val="20"/>
              </w:rPr>
            </w:pPr>
            <w:r w:rsidRPr="001B4E06">
              <w:rPr>
                <w:rFonts w:ascii="Arial" w:eastAsia="MS Mincho" w:hAnsi="Arial" w:cs="Times New Roman"/>
                <w:sz w:val="20"/>
                <w:szCs w:val="20"/>
              </w:rPr>
              <w:t xml:space="preserve">New policy for Schools. </w:t>
            </w:r>
          </w:p>
        </w:tc>
        <w:tc>
          <w:tcPr>
            <w:tcW w:w="1438" w:type="dxa"/>
            <w:shd w:val="clear" w:color="auto" w:fill="C0C0C0"/>
          </w:tcPr>
          <w:p w14:paraId="61CDCEAD" w14:textId="3C7C48AA" w:rsidR="000337EA" w:rsidRPr="00BC11CF" w:rsidRDefault="004D0FAE" w:rsidP="000337EA">
            <w:pPr>
              <w:spacing w:after="0" w:line="240" w:lineRule="auto"/>
              <w:rPr>
                <w:rFonts w:ascii="Arial" w:eastAsia="MS Mincho" w:hAnsi="Arial" w:cs="Times New Roman"/>
                <w:sz w:val="20"/>
                <w:szCs w:val="20"/>
              </w:rPr>
            </w:pPr>
            <w:r w:rsidRPr="00BC11CF">
              <w:rPr>
                <w:rFonts w:ascii="Arial" w:eastAsia="MS Mincho" w:hAnsi="Arial" w:cs="Times New Roman"/>
                <w:sz w:val="20"/>
                <w:szCs w:val="20"/>
              </w:rPr>
              <w:t>HR</w:t>
            </w:r>
          </w:p>
        </w:tc>
        <w:tc>
          <w:tcPr>
            <w:tcW w:w="1598" w:type="dxa"/>
            <w:shd w:val="clear" w:color="auto" w:fill="C0C0C0"/>
          </w:tcPr>
          <w:p w14:paraId="6BB9E253" w14:textId="5135E917" w:rsidR="000337EA" w:rsidRPr="00BC11CF" w:rsidRDefault="004D0FAE" w:rsidP="000337EA">
            <w:pPr>
              <w:spacing w:after="0" w:line="240" w:lineRule="auto"/>
              <w:rPr>
                <w:rFonts w:ascii="Arial" w:eastAsia="MS Mincho" w:hAnsi="Arial" w:cs="Times New Roman"/>
                <w:sz w:val="20"/>
                <w:szCs w:val="20"/>
              </w:rPr>
            </w:pPr>
            <w:r w:rsidRPr="00BC11CF">
              <w:rPr>
                <w:rFonts w:ascii="Arial" w:eastAsia="MS Mincho" w:hAnsi="Arial" w:cs="Times New Roman"/>
                <w:sz w:val="20"/>
                <w:szCs w:val="20"/>
              </w:rPr>
              <w:t>TBC</w:t>
            </w:r>
          </w:p>
        </w:tc>
        <w:tc>
          <w:tcPr>
            <w:tcW w:w="1139" w:type="dxa"/>
            <w:shd w:val="clear" w:color="auto" w:fill="C0C0C0"/>
          </w:tcPr>
          <w:p w14:paraId="23DE523C" w14:textId="7F475540" w:rsidR="000337EA" w:rsidRPr="00BC11CF" w:rsidRDefault="004D0FAE" w:rsidP="000337EA">
            <w:pPr>
              <w:spacing w:after="0" w:line="240" w:lineRule="auto"/>
              <w:rPr>
                <w:rFonts w:ascii="Arial" w:eastAsia="MS Mincho" w:hAnsi="Arial" w:cs="Times New Roman"/>
                <w:sz w:val="20"/>
                <w:szCs w:val="20"/>
              </w:rPr>
            </w:pPr>
            <w:r w:rsidRPr="00BC11CF">
              <w:rPr>
                <w:rFonts w:ascii="Arial" w:eastAsia="MS Mincho" w:hAnsi="Arial" w:cs="Times New Roman"/>
                <w:sz w:val="20"/>
                <w:szCs w:val="20"/>
              </w:rPr>
              <w:t>May 2023</w:t>
            </w:r>
          </w:p>
        </w:tc>
      </w:tr>
      <w:tr w:rsidR="000337EA" w:rsidRPr="001B4E06" w14:paraId="52E56223" w14:textId="77777777" w:rsidTr="007F3E42">
        <w:tc>
          <w:tcPr>
            <w:tcW w:w="1271" w:type="dxa"/>
            <w:shd w:val="clear" w:color="auto" w:fill="C0C0C0"/>
          </w:tcPr>
          <w:p w14:paraId="07547A01" w14:textId="77777777" w:rsidR="000337EA" w:rsidRPr="001B4E06" w:rsidRDefault="000337EA" w:rsidP="000337EA">
            <w:pPr>
              <w:spacing w:after="0" w:line="240" w:lineRule="auto"/>
              <w:rPr>
                <w:rFonts w:ascii="Arial" w:eastAsia="MS Mincho" w:hAnsi="Arial" w:cs="Times New Roman"/>
                <w:sz w:val="24"/>
                <w:szCs w:val="24"/>
              </w:rPr>
            </w:pPr>
          </w:p>
        </w:tc>
        <w:tc>
          <w:tcPr>
            <w:tcW w:w="2844" w:type="dxa"/>
            <w:shd w:val="clear" w:color="auto" w:fill="C0C0C0"/>
          </w:tcPr>
          <w:p w14:paraId="5043CB0F" w14:textId="77777777" w:rsidR="000337EA" w:rsidRPr="001B4E06" w:rsidRDefault="000337EA" w:rsidP="000337EA">
            <w:pPr>
              <w:spacing w:after="0" w:line="240" w:lineRule="auto"/>
              <w:rPr>
                <w:rFonts w:ascii="Arial" w:eastAsia="MS Mincho" w:hAnsi="Arial" w:cs="Times New Roman"/>
                <w:sz w:val="24"/>
                <w:szCs w:val="24"/>
              </w:rPr>
            </w:pPr>
          </w:p>
        </w:tc>
        <w:tc>
          <w:tcPr>
            <w:tcW w:w="1438" w:type="dxa"/>
            <w:shd w:val="clear" w:color="auto" w:fill="C0C0C0"/>
          </w:tcPr>
          <w:p w14:paraId="07459315" w14:textId="77777777" w:rsidR="000337EA" w:rsidRPr="001B4E06" w:rsidRDefault="000337EA" w:rsidP="000337EA">
            <w:pPr>
              <w:spacing w:after="0" w:line="240" w:lineRule="auto"/>
              <w:rPr>
                <w:rFonts w:ascii="Arial" w:eastAsia="MS Mincho" w:hAnsi="Arial" w:cs="Times New Roman"/>
                <w:sz w:val="24"/>
                <w:szCs w:val="24"/>
              </w:rPr>
            </w:pPr>
          </w:p>
        </w:tc>
        <w:tc>
          <w:tcPr>
            <w:tcW w:w="1598" w:type="dxa"/>
            <w:shd w:val="clear" w:color="auto" w:fill="C0C0C0"/>
          </w:tcPr>
          <w:p w14:paraId="6537F28F" w14:textId="77777777" w:rsidR="000337EA" w:rsidRPr="001B4E06" w:rsidRDefault="000337EA" w:rsidP="000337EA">
            <w:pPr>
              <w:spacing w:after="0" w:line="240" w:lineRule="auto"/>
              <w:rPr>
                <w:rFonts w:ascii="Arial" w:eastAsia="MS Mincho" w:hAnsi="Arial" w:cs="Times New Roman"/>
                <w:sz w:val="24"/>
                <w:szCs w:val="24"/>
              </w:rPr>
            </w:pPr>
          </w:p>
        </w:tc>
        <w:tc>
          <w:tcPr>
            <w:tcW w:w="1139" w:type="dxa"/>
            <w:shd w:val="clear" w:color="auto" w:fill="C0C0C0"/>
          </w:tcPr>
          <w:p w14:paraId="6DFB9E20" w14:textId="77777777" w:rsidR="000337EA" w:rsidRPr="001B4E06" w:rsidRDefault="000337EA" w:rsidP="000337EA">
            <w:pPr>
              <w:spacing w:after="0" w:line="240" w:lineRule="auto"/>
              <w:rPr>
                <w:rFonts w:ascii="Arial" w:eastAsia="MS Mincho" w:hAnsi="Arial" w:cs="Times New Roman"/>
                <w:sz w:val="24"/>
                <w:szCs w:val="24"/>
              </w:rPr>
            </w:pPr>
          </w:p>
        </w:tc>
      </w:tr>
    </w:tbl>
    <w:p w14:paraId="70DF9E56" w14:textId="77777777" w:rsidR="000337EA" w:rsidRPr="001B4E06" w:rsidRDefault="000337EA" w:rsidP="00BE7B25">
      <w:pPr>
        <w:jc w:val="both"/>
        <w:rPr>
          <w:rFonts w:ascii="Arial" w:hAnsi="Arial" w:cs="Arial"/>
          <w:b/>
          <w:sz w:val="24"/>
          <w:szCs w:val="24"/>
        </w:rPr>
      </w:pPr>
    </w:p>
    <w:p w14:paraId="44E871BC" w14:textId="77777777" w:rsidR="00FF6DE5" w:rsidRPr="001B4E06" w:rsidRDefault="00FF6DE5" w:rsidP="00BE7B25">
      <w:pPr>
        <w:jc w:val="both"/>
        <w:rPr>
          <w:rFonts w:ascii="Arial" w:hAnsi="Arial" w:cs="Arial"/>
          <w:b/>
          <w:sz w:val="24"/>
          <w:szCs w:val="24"/>
        </w:rPr>
      </w:pPr>
    </w:p>
    <w:p w14:paraId="2FCA96C5" w14:textId="77777777" w:rsidR="00F13437" w:rsidRPr="001B4E06" w:rsidRDefault="00F13437" w:rsidP="00BE7B25">
      <w:pPr>
        <w:jc w:val="both"/>
        <w:rPr>
          <w:rFonts w:ascii="Arial" w:hAnsi="Arial" w:cs="Arial"/>
          <w:b/>
          <w:sz w:val="24"/>
          <w:szCs w:val="24"/>
        </w:rPr>
      </w:pPr>
    </w:p>
    <w:p w14:paraId="3B7B4B86" w14:textId="77777777" w:rsidR="00561332" w:rsidRPr="001B4E06" w:rsidRDefault="00561332" w:rsidP="00BE7B25">
      <w:pPr>
        <w:jc w:val="both"/>
        <w:rPr>
          <w:rFonts w:ascii="Arial" w:hAnsi="Arial" w:cs="Arial"/>
          <w:b/>
          <w:sz w:val="24"/>
          <w:szCs w:val="24"/>
        </w:rPr>
      </w:pPr>
    </w:p>
    <w:p w14:paraId="3A0FF5F2" w14:textId="77777777" w:rsidR="00447AA7" w:rsidRPr="001B4E06" w:rsidRDefault="00447AA7" w:rsidP="00BE7B25">
      <w:pPr>
        <w:jc w:val="both"/>
        <w:rPr>
          <w:rFonts w:ascii="Arial" w:hAnsi="Arial" w:cs="Arial"/>
          <w:b/>
          <w:sz w:val="24"/>
          <w:szCs w:val="24"/>
        </w:rPr>
      </w:pPr>
    </w:p>
    <w:p w14:paraId="3E7A9F1C" w14:textId="77777777" w:rsidR="00FF6DE5" w:rsidRPr="001B4E06" w:rsidRDefault="00FF6DE5" w:rsidP="00FF6DE5">
      <w:pPr>
        <w:pStyle w:val="ListParagraph"/>
        <w:numPr>
          <w:ilvl w:val="0"/>
          <w:numId w:val="1"/>
        </w:numPr>
        <w:jc w:val="both"/>
        <w:rPr>
          <w:rFonts w:ascii="Arial" w:hAnsi="Arial" w:cs="Arial"/>
          <w:b/>
          <w:sz w:val="24"/>
          <w:szCs w:val="24"/>
        </w:rPr>
      </w:pPr>
      <w:r w:rsidRPr="001B4E06">
        <w:rPr>
          <w:rFonts w:ascii="Arial" w:hAnsi="Arial" w:cs="Arial"/>
          <w:b/>
          <w:sz w:val="24"/>
          <w:szCs w:val="24"/>
        </w:rPr>
        <w:t>Introduction</w:t>
      </w:r>
    </w:p>
    <w:p w14:paraId="5630AD66" w14:textId="77777777" w:rsidR="00FF6DE5" w:rsidRPr="001B4E06" w:rsidRDefault="00FF6DE5" w:rsidP="00FF6DE5">
      <w:pPr>
        <w:pStyle w:val="ListParagraph"/>
        <w:jc w:val="both"/>
        <w:rPr>
          <w:rFonts w:ascii="Arial" w:hAnsi="Arial" w:cs="Arial"/>
          <w:b/>
          <w:sz w:val="24"/>
          <w:szCs w:val="24"/>
        </w:rPr>
      </w:pPr>
    </w:p>
    <w:p w14:paraId="5A54BA90" w14:textId="3CD7E487" w:rsidR="00447AA7" w:rsidRPr="001B4E06" w:rsidRDefault="00447AA7" w:rsidP="00447AA7">
      <w:pPr>
        <w:pStyle w:val="ListParagraph"/>
        <w:numPr>
          <w:ilvl w:val="1"/>
          <w:numId w:val="1"/>
        </w:numPr>
        <w:jc w:val="both"/>
        <w:rPr>
          <w:rFonts w:ascii="Arial" w:hAnsi="Arial" w:cs="Arial"/>
          <w:sz w:val="24"/>
          <w:szCs w:val="24"/>
        </w:rPr>
      </w:pPr>
      <w:r w:rsidRPr="001B4E06">
        <w:rPr>
          <w:rFonts w:ascii="Arial" w:hAnsi="Arial" w:cs="Arial"/>
          <w:sz w:val="24"/>
          <w:szCs w:val="24"/>
        </w:rPr>
        <w:t xml:space="preserve">The Council </w:t>
      </w:r>
      <w:r w:rsidR="008C0FD1" w:rsidRPr="001B4E06">
        <w:rPr>
          <w:rFonts w:ascii="Arial" w:hAnsi="Arial" w:cs="Arial"/>
          <w:sz w:val="24"/>
          <w:szCs w:val="24"/>
        </w:rPr>
        <w:t xml:space="preserve">and the Governing Body </w:t>
      </w:r>
      <w:r w:rsidRPr="001B4E06">
        <w:rPr>
          <w:rFonts w:ascii="Arial" w:hAnsi="Arial" w:cs="Arial"/>
          <w:sz w:val="24"/>
          <w:szCs w:val="24"/>
        </w:rPr>
        <w:t>h</w:t>
      </w:r>
      <w:r w:rsidR="008C0FD1" w:rsidRPr="001B4E06">
        <w:rPr>
          <w:rFonts w:ascii="Arial" w:hAnsi="Arial" w:cs="Arial"/>
          <w:sz w:val="24"/>
          <w:szCs w:val="24"/>
        </w:rPr>
        <w:t>ave</w:t>
      </w:r>
      <w:r w:rsidRPr="001B4E06">
        <w:rPr>
          <w:rFonts w:ascii="Arial" w:hAnsi="Arial" w:cs="Arial"/>
          <w:sz w:val="24"/>
          <w:szCs w:val="24"/>
        </w:rPr>
        <w:t xml:space="preserve"> a positive attitude to the menopause and will work proactively to make adjustments where necessary, so that the workplace does not negatively affect women experiencing the menopause.</w:t>
      </w:r>
    </w:p>
    <w:p w14:paraId="61829076" w14:textId="77777777" w:rsidR="00447AA7" w:rsidRPr="001B4E06" w:rsidRDefault="00447AA7" w:rsidP="00447AA7">
      <w:pPr>
        <w:pStyle w:val="ListParagraph"/>
        <w:ind w:left="1440"/>
        <w:jc w:val="both"/>
        <w:rPr>
          <w:rFonts w:ascii="Arial" w:hAnsi="Arial" w:cs="Arial"/>
          <w:sz w:val="24"/>
          <w:szCs w:val="24"/>
        </w:rPr>
      </w:pPr>
    </w:p>
    <w:p w14:paraId="06222142" w14:textId="0D47E7E3" w:rsidR="00FF6DE5" w:rsidRPr="001B4E06" w:rsidRDefault="00447AA7" w:rsidP="00E91674">
      <w:pPr>
        <w:pStyle w:val="ListParagraph"/>
        <w:numPr>
          <w:ilvl w:val="1"/>
          <w:numId w:val="1"/>
        </w:numPr>
        <w:jc w:val="both"/>
        <w:rPr>
          <w:rFonts w:ascii="Arial" w:hAnsi="Arial" w:cs="Arial"/>
          <w:sz w:val="24"/>
          <w:szCs w:val="24"/>
        </w:rPr>
      </w:pPr>
      <w:r w:rsidRPr="001B4E06">
        <w:rPr>
          <w:rFonts w:ascii="Arial" w:hAnsi="Arial" w:cs="Arial"/>
          <w:sz w:val="24"/>
          <w:szCs w:val="24"/>
        </w:rPr>
        <w:t xml:space="preserve">The Council </w:t>
      </w:r>
      <w:r w:rsidR="008C0FD1" w:rsidRPr="001B4E06">
        <w:rPr>
          <w:rFonts w:ascii="Arial" w:hAnsi="Arial" w:cs="Arial"/>
          <w:sz w:val="24"/>
          <w:szCs w:val="24"/>
        </w:rPr>
        <w:t>and the Governing Body are</w:t>
      </w:r>
      <w:r w:rsidRPr="001B4E06">
        <w:rPr>
          <w:rFonts w:ascii="Arial" w:hAnsi="Arial" w:cs="Arial"/>
          <w:sz w:val="24"/>
          <w:szCs w:val="24"/>
        </w:rPr>
        <w:t xml:space="preserve"> committed to ensuring that all individuals are treated fairly and with dignity and respect in the workplace. </w:t>
      </w:r>
      <w:r w:rsidR="00FF6DE5" w:rsidRPr="001B4E06">
        <w:rPr>
          <w:rFonts w:ascii="Arial" w:hAnsi="Arial" w:cs="Arial"/>
          <w:sz w:val="24"/>
          <w:szCs w:val="24"/>
        </w:rPr>
        <w:t>It is recognised that women may need additional consideration, support and adjustments before, during and after the menopause.</w:t>
      </w:r>
      <w:r w:rsidRPr="001B4E06">
        <w:rPr>
          <w:rFonts w:ascii="Arial" w:hAnsi="Arial" w:cs="Arial"/>
          <w:sz w:val="24"/>
          <w:szCs w:val="24"/>
        </w:rPr>
        <w:t xml:space="preserve"> Furthermore, the Council</w:t>
      </w:r>
      <w:r w:rsidR="008C0FD1" w:rsidRPr="001B4E06">
        <w:rPr>
          <w:rFonts w:ascii="Arial" w:hAnsi="Arial" w:cs="Arial"/>
          <w:sz w:val="24"/>
          <w:szCs w:val="24"/>
        </w:rPr>
        <w:t xml:space="preserve"> and the Governing Body</w:t>
      </w:r>
      <w:r w:rsidR="00E91674" w:rsidRPr="001B4E06">
        <w:rPr>
          <w:rFonts w:ascii="Arial" w:hAnsi="Arial" w:cs="Arial"/>
          <w:sz w:val="24"/>
          <w:szCs w:val="24"/>
        </w:rPr>
        <w:t xml:space="preserve"> </w:t>
      </w:r>
      <w:r w:rsidR="008C0FD1" w:rsidRPr="001B4E06">
        <w:rPr>
          <w:rFonts w:ascii="Arial" w:hAnsi="Arial" w:cs="Arial"/>
          <w:sz w:val="24"/>
          <w:szCs w:val="24"/>
        </w:rPr>
        <w:t>are</w:t>
      </w:r>
      <w:r w:rsidR="00E91674" w:rsidRPr="001B4E06">
        <w:rPr>
          <w:rFonts w:ascii="Arial" w:hAnsi="Arial" w:cs="Arial"/>
          <w:sz w:val="24"/>
          <w:szCs w:val="24"/>
        </w:rPr>
        <w:t xml:space="preserve"> committed to ensuring the hea</w:t>
      </w:r>
      <w:r w:rsidRPr="001B4E06">
        <w:rPr>
          <w:rFonts w:ascii="Arial" w:hAnsi="Arial" w:cs="Arial"/>
          <w:sz w:val="24"/>
          <w:szCs w:val="24"/>
        </w:rPr>
        <w:t xml:space="preserve">lth, safety and wellbeing of </w:t>
      </w:r>
      <w:r w:rsidR="008C0FD1" w:rsidRPr="001B4E06">
        <w:rPr>
          <w:rFonts w:ascii="Arial" w:hAnsi="Arial" w:cs="Arial"/>
          <w:sz w:val="24"/>
          <w:szCs w:val="24"/>
        </w:rPr>
        <w:t>their</w:t>
      </w:r>
      <w:r w:rsidR="00E91674" w:rsidRPr="001B4E06">
        <w:rPr>
          <w:rFonts w:ascii="Arial" w:hAnsi="Arial" w:cs="Arial"/>
          <w:sz w:val="24"/>
          <w:szCs w:val="24"/>
        </w:rPr>
        <w:t xml:space="preserve"> workforce.</w:t>
      </w:r>
    </w:p>
    <w:p w14:paraId="2BA226A1" w14:textId="77777777" w:rsidR="00E91674" w:rsidRPr="001B4E06" w:rsidRDefault="00E91674" w:rsidP="00E91674">
      <w:pPr>
        <w:pStyle w:val="ListParagraph"/>
        <w:ind w:left="1440"/>
        <w:jc w:val="both"/>
        <w:rPr>
          <w:rFonts w:ascii="Arial" w:hAnsi="Arial" w:cs="Arial"/>
          <w:sz w:val="24"/>
          <w:szCs w:val="24"/>
        </w:rPr>
      </w:pPr>
    </w:p>
    <w:p w14:paraId="17AD93B2" w14:textId="77777777" w:rsidR="00E91674" w:rsidRPr="001B4E06" w:rsidRDefault="00E91674" w:rsidP="00E91674">
      <w:pPr>
        <w:pStyle w:val="ListParagraph"/>
        <w:rPr>
          <w:rFonts w:ascii="Arial" w:hAnsi="Arial" w:cs="Arial"/>
          <w:sz w:val="24"/>
          <w:szCs w:val="24"/>
        </w:rPr>
      </w:pPr>
    </w:p>
    <w:p w14:paraId="106DD217" w14:textId="77777777" w:rsidR="00E91674" w:rsidRPr="001B4E06" w:rsidRDefault="00E91674" w:rsidP="00E91674">
      <w:pPr>
        <w:pStyle w:val="ListParagraph"/>
        <w:numPr>
          <w:ilvl w:val="0"/>
          <w:numId w:val="1"/>
        </w:numPr>
        <w:jc w:val="both"/>
        <w:rPr>
          <w:rFonts w:ascii="Arial" w:hAnsi="Arial" w:cs="Arial"/>
          <w:b/>
          <w:sz w:val="24"/>
          <w:szCs w:val="24"/>
        </w:rPr>
      </w:pPr>
      <w:r w:rsidRPr="001B4E06">
        <w:rPr>
          <w:rFonts w:ascii="Arial" w:hAnsi="Arial" w:cs="Arial"/>
          <w:b/>
          <w:sz w:val="24"/>
          <w:szCs w:val="24"/>
        </w:rPr>
        <w:t>Objectives</w:t>
      </w:r>
    </w:p>
    <w:p w14:paraId="0DE4B5B7" w14:textId="77777777" w:rsidR="00D40675" w:rsidRPr="001B4E06" w:rsidRDefault="00D40675" w:rsidP="00D40675">
      <w:pPr>
        <w:pStyle w:val="ListParagraph"/>
        <w:jc w:val="both"/>
        <w:rPr>
          <w:rFonts w:ascii="Arial" w:hAnsi="Arial" w:cs="Arial"/>
          <w:b/>
          <w:sz w:val="24"/>
          <w:szCs w:val="24"/>
        </w:rPr>
      </w:pPr>
    </w:p>
    <w:p w14:paraId="26C5044E" w14:textId="14AF6749" w:rsidR="00D40675" w:rsidRPr="001B4E06" w:rsidRDefault="00D40675" w:rsidP="00866564">
      <w:pPr>
        <w:pStyle w:val="ListParagraph"/>
        <w:numPr>
          <w:ilvl w:val="1"/>
          <w:numId w:val="1"/>
        </w:numPr>
        <w:jc w:val="both"/>
        <w:rPr>
          <w:rFonts w:ascii="Arial" w:hAnsi="Arial" w:cs="Arial"/>
          <w:sz w:val="24"/>
          <w:szCs w:val="24"/>
        </w:rPr>
      </w:pPr>
      <w:r w:rsidRPr="001B4E06">
        <w:rPr>
          <w:rFonts w:ascii="Arial" w:hAnsi="Arial" w:cs="Arial"/>
          <w:sz w:val="24"/>
          <w:szCs w:val="24"/>
        </w:rPr>
        <w:t>The primary aim of this policy is to ensure that</w:t>
      </w:r>
      <w:r w:rsidR="007037C4" w:rsidRPr="001B4E06">
        <w:rPr>
          <w:rFonts w:ascii="Arial" w:hAnsi="Arial" w:cs="Arial"/>
          <w:sz w:val="24"/>
          <w:szCs w:val="24"/>
        </w:rPr>
        <w:t xml:space="preserve"> Governors, Headteachers, teachers and school staff</w:t>
      </w:r>
      <w:r w:rsidRPr="001B4E06">
        <w:rPr>
          <w:rFonts w:ascii="Arial" w:hAnsi="Arial" w:cs="Arial"/>
          <w:sz w:val="24"/>
          <w:szCs w:val="24"/>
        </w:rPr>
        <w:t xml:space="preserve">  </w:t>
      </w:r>
      <w:r w:rsidR="0066582A" w:rsidRPr="001B4E06">
        <w:rPr>
          <w:rFonts w:ascii="Arial" w:hAnsi="Arial" w:cs="Arial"/>
          <w:sz w:val="24"/>
          <w:szCs w:val="24"/>
        </w:rPr>
        <w:t>a</w:t>
      </w:r>
      <w:r w:rsidRPr="001B4E06">
        <w:rPr>
          <w:rFonts w:ascii="Arial" w:hAnsi="Arial" w:cs="Arial"/>
          <w:sz w:val="24"/>
          <w:szCs w:val="24"/>
        </w:rPr>
        <w:t>re aware</w:t>
      </w:r>
      <w:r w:rsidR="00866564" w:rsidRPr="001B4E06">
        <w:rPr>
          <w:rFonts w:ascii="Arial" w:hAnsi="Arial" w:cs="Arial"/>
          <w:sz w:val="24"/>
          <w:szCs w:val="24"/>
        </w:rPr>
        <w:t xml:space="preserve"> of </w:t>
      </w:r>
      <w:r w:rsidR="008C0FD1" w:rsidRPr="001B4E06">
        <w:rPr>
          <w:rFonts w:ascii="Arial" w:hAnsi="Arial" w:cs="Arial"/>
          <w:sz w:val="24"/>
          <w:szCs w:val="24"/>
        </w:rPr>
        <w:t>their</w:t>
      </w:r>
      <w:r w:rsidR="00866564" w:rsidRPr="001B4E06">
        <w:rPr>
          <w:rFonts w:ascii="Arial" w:hAnsi="Arial" w:cs="Arial"/>
          <w:sz w:val="24"/>
          <w:szCs w:val="24"/>
        </w:rPr>
        <w:t xml:space="preserve"> responsibility to understand the menopause and related issues and how they can affect employees. It also aims to raise awareness and understanding among all </w:t>
      </w:r>
      <w:r w:rsidR="007D2F77" w:rsidRPr="001B4E06">
        <w:rPr>
          <w:rFonts w:ascii="Arial" w:hAnsi="Arial" w:cs="Arial"/>
          <w:sz w:val="24"/>
          <w:szCs w:val="24"/>
        </w:rPr>
        <w:t xml:space="preserve">employees </w:t>
      </w:r>
      <w:r w:rsidR="00821DA7" w:rsidRPr="001B4E06">
        <w:rPr>
          <w:rFonts w:ascii="Arial" w:hAnsi="Arial" w:cs="Arial"/>
          <w:sz w:val="24"/>
          <w:szCs w:val="24"/>
        </w:rPr>
        <w:t xml:space="preserve"> </w:t>
      </w:r>
      <w:r w:rsidR="00866564" w:rsidRPr="001B4E06">
        <w:rPr>
          <w:rFonts w:ascii="Arial" w:hAnsi="Arial" w:cs="Arial"/>
          <w:sz w:val="24"/>
          <w:szCs w:val="24"/>
        </w:rPr>
        <w:t>and to outline the support and reasonable adjustments that are available.</w:t>
      </w:r>
    </w:p>
    <w:p w14:paraId="66204FF1" w14:textId="77777777" w:rsidR="00866564" w:rsidRPr="001B4E06" w:rsidRDefault="00866564" w:rsidP="00866564">
      <w:pPr>
        <w:pStyle w:val="ListParagraph"/>
        <w:ind w:left="1440"/>
        <w:jc w:val="both"/>
        <w:rPr>
          <w:rFonts w:ascii="Arial" w:hAnsi="Arial" w:cs="Arial"/>
          <w:sz w:val="24"/>
          <w:szCs w:val="24"/>
        </w:rPr>
      </w:pPr>
    </w:p>
    <w:p w14:paraId="11FAA789" w14:textId="23C2EC4D" w:rsidR="00FE68C6" w:rsidRPr="001B4E06" w:rsidRDefault="00866564" w:rsidP="00866564">
      <w:pPr>
        <w:pStyle w:val="ListParagraph"/>
        <w:numPr>
          <w:ilvl w:val="1"/>
          <w:numId w:val="1"/>
        </w:numPr>
        <w:jc w:val="both"/>
        <w:rPr>
          <w:rFonts w:ascii="Arial" w:hAnsi="Arial" w:cs="Arial"/>
          <w:sz w:val="24"/>
          <w:szCs w:val="24"/>
        </w:rPr>
      </w:pPr>
      <w:r w:rsidRPr="001B4E06">
        <w:rPr>
          <w:rFonts w:ascii="Arial" w:hAnsi="Arial" w:cs="Arial"/>
          <w:sz w:val="24"/>
          <w:szCs w:val="24"/>
        </w:rPr>
        <w:t xml:space="preserve">The Council seeks to create an environment </w:t>
      </w:r>
      <w:r w:rsidR="00A27730" w:rsidRPr="001B4E06">
        <w:rPr>
          <w:rFonts w:ascii="Arial" w:hAnsi="Arial" w:cs="Arial"/>
          <w:sz w:val="24"/>
          <w:szCs w:val="24"/>
        </w:rPr>
        <w:t>within all</w:t>
      </w:r>
      <w:r w:rsidR="00FD5D7C" w:rsidRPr="001B4E06">
        <w:rPr>
          <w:rFonts w:ascii="Arial" w:hAnsi="Arial" w:cs="Arial"/>
          <w:sz w:val="24"/>
          <w:szCs w:val="24"/>
        </w:rPr>
        <w:t xml:space="preserve"> </w:t>
      </w:r>
      <w:r w:rsidR="005B7CBE" w:rsidRPr="00BC11CF">
        <w:rPr>
          <w:rFonts w:ascii="Arial" w:hAnsi="Arial" w:cs="Arial"/>
          <w:sz w:val="24"/>
          <w:szCs w:val="24"/>
        </w:rPr>
        <w:t>s</w:t>
      </w:r>
      <w:r w:rsidR="00FD5D7C" w:rsidRPr="001B4E06">
        <w:rPr>
          <w:rFonts w:ascii="Arial" w:hAnsi="Arial" w:cs="Arial"/>
          <w:sz w:val="24"/>
          <w:szCs w:val="24"/>
        </w:rPr>
        <w:t xml:space="preserve">chools </w:t>
      </w:r>
      <w:r w:rsidRPr="001B4E06">
        <w:rPr>
          <w:rFonts w:ascii="Arial" w:hAnsi="Arial" w:cs="Arial"/>
          <w:sz w:val="24"/>
          <w:szCs w:val="24"/>
        </w:rPr>
        <w:t>where women feel confident enough to raise issues about their symptoms and to request reasonable adjustments</w:t>
      </w:r>
      <w:r w:rsidR="00153B1A" w:rsidRPr="001B4E06">
        <w:rPr>
          <w:rFonts w:ascii="Arial" w:hAnsi="Arial" w:cs="Arial"/>
          <w:sz w:val="24"/>
          <w:szCs w:val="24"/>
        </w:rPr>
        <w:t xml:space="preserve"> if required</w:t>
      </w:r>
      <w:r w:rsidRPr="001B4E06">
        <w:rPr>
          <w:rFonts w:ascii="Arial" w:hAnsi="Arial" w:cs="Arial"/>
          <w:sz w:val="24"/>
          <w:szCs w:val="24"/>
        </w:rPr>
        <w:t xml:space="preserve">. </w:t>
      </w:r>
    </w:p>
    <w:p w14:paraId="2DBF0D7D" w14:textId="77777777" w:rsidR="00FE68C6" w:rsidRPr="001B4E06" w:rsidRDefault="00FE68C6" w:rsidP="00FE68C6">
      <w:pPr>
        <w:pStyle w:val="ListParagraph"/>
        <w:rPr>
          <w:rFonts w:ascii="Arial" w:hAnsi="Arial" w:cs="Arial"/>
          <w:sz w:val="24"/>
          <w:szCs w:val="24"/>
        </w:rPr>
      </w:pPr>
    </w:p>
    <w:p w14:paraId="196EF782" w14:textId="63538010" w:rsidR="00866564" w:rsidRPr="001B4E06" w:rsidRDefault="00FE68C6" w:rsidP="00866564">
      <w:pPr>
        <w:pStyle w:val="ListParagraph"/>
        <w:numPr>
          <w:ilvl w:val="1"/>
          <w:numId w:val="1"/>
        </w:numPr>
        <w:jc w:val="both"/>
        <w:rPr>
          <w:rFonts w:ascii="Arial" w:hAnsi="Arial" w:cs="Arial"/>
          <w:sz w:val="24"/>
          <w:szCs w:val="24"/>
        </w:rPr>
      </w:pPr>
      <w:r w:rsidRPr="001B4E06">
        <w:rPr>
          <w:rFonts w:ascii="Arial" w:hAnsi="Arial" w:cs="Arial"/>
          <w:sz w:val="24"/>
          <w:szCs w:val="24"/>
        </w:rPr>
        <w:t xml:space="preserve">The Council </w:t>
      </w:r>
      <w:r w:rsidR="008C0FD1" w:rsidRPr="001B4E06">
        <w:rPr>
          <w:rFonts w:ascii="Arial" w:hAnsi="Arial" w:cs="Arial"/>
          <w:sz w:val="24"/>
          <w:szCs w:val="24"/>
        </w:rPr>
        <w:t xml:space="preserve">and Governing Bodies </w:t>
      </w:r>
      <w:r w:rsidRPr="001B4E06">
        <w:rPr>
          <w:rFonts w:ascii="Arial" w:hAnsi="Arial" w:cs="Arial"/>
          <w:sz w:val="24"/>
          <w:szCs w:val="24"/>
        </w:rPr>
        <w:t xml:space="preserve">will </w:t>
      </w:r>
      <w:r w:rsidR="00A46387" w:rsidRPr="001B4E06">
        <w:rPr>
          <w:rFonts w:ascii="Arial" w:hAnsi="Arial" w:cs="Arial"/>
          <w:sz w:val="24"/>
          <w:szCs w:val="24"/>
        </w:rPr>
        <w:t>make every reasonable effort</w:t>
      </w:r>
      <w:r w:rsidRPr="001B4E06">
        <w:rPr>
          <w:rFonts w:ascii="Arial" w:hAnsi="Arial" w:cs="Arial"/>
          <w:sz w:val="24"/>
          <w:szCs w:val="24"/>
        </w:rPr>
        <w:t xml:space="preserve"> to ensure that workplace conditions </w:t>
      </w:r>
      <w:r w:rsidR="005B7CBE" w:rsidRPr="001B4E06">
        <w:rPr>
          <w:rFonts w:ascii="Arial" w:hAnsi="Arial" w:cs="Arial"/>
          <w:sz w:val="24"/>
          <w:szCs w:val="24"/>
        </w:rPr>
        <w:t xml:space="preserve">within schools </w:t>
      </w:r>
      <w:r w:rsidRPr="001B4E06">
        <w:rPr>
          <w:rFonts w:ascii="Arial" w:hAnsi="Arial" w:cs="Arial"/>
          <w:sz w:val="24"/>
          <w:szCs w:val="24"/>
        </w:rPr>
        <w:t>do not make menopausal symptoms worse by taking a proactive stance in eradicating exclusionary or discriminatory practices.</w:t>
      </w:r>
    </w:p>
    <w:p w14:paraId="21A48DDE" w14:textId="77777777" w:rsidR="00821DA7" w:rsidRPr="00BC11CF" w:rsidRDefault="00821DA7" w:rsidP="00BC11CF">
      <w:pPr>
        <w:pStyle w:val="ListParagraph"/>
        <w:rPr>
          <w:rFonts w:ascii="Arial" w:hAnsi="Arial" w:cs="Arial"/>
          <w:sz w:val="24"/>
          <w:szCs w:val="24"/>
        </w:rPr>
      </w:pPr>
    </w:p>
    <w:p w14:paraId="0CB54855" w14:textId="1744B786" w:rsidR="00821DA7" w:rsidRPr="001B4E06" w:rsidRDefault="00821DA7" w:rsidP="00866564">
      <w:pPr>
        <w:pStyle w:val="ListParagraph"/>
        <w:numPr>
          <w:ilvl w:val="1"/>
          <w:numId w:val="1"/>
        </w:numPr>
        <w:jc w:val="both"/>
        <w:rPr>
          <w:rFonts w:ascii="Arial" w:hAnsi="Arial" w:cs="Arial"/>
          <w:sz w:val="24"/>
          <w:szCs w:val="24"/>
        </w:rPr>
      </w:pPr>
      <w:r w:rsidRPr="001B4E06">
        <w:rPr>
          <w:rFonts w:ascii="Arial" w:hAnsi="Arial" w:cs="Arial"/>
          <w:sz w:val="24"/>
          <w:szCs w:val="24"/>
        </w:rPr>
        <w:t>Menopause in the workplace is covered by certain pieces of legislation to protect employees:</w:t>
      </w:r>
    </w:p>
    <w:p w14:paraId="5EE4EE3E" w14:textId="77777777" w:rsidR="00821DA7" w:rsidRPr="00BC11CF" w:rsidRDefault="00821DA7" w:rsidP="00BC11CF">
      <w:pPr>
        <w:pStyle w:val="ListParagraph"/>
        <w:rPr>
          <w:rFonts w:ascii="Arial" w:hAnsi="Arial" w:cs="Arial"/>
          <w:sz w:val="24"/>
          <w:szCs w:val="24"/>
        </w:rPr>
      </w:pPr>
    </w:p>
    <w:p w14:paraId="4241519E" w14:textId="5753AE03" w:rsidR="00821DA7" w:rsidRPr="001B4E06" w:rsidRDefault="00821DA7" w:rsidP="00821DA7">
      <w:pPr>
        <w:pStyle w:val="ListParagraph"/>
        <w:numPr>
          <w:ilvl w:val="0"/>
          <w:numId w:val="7"/>
        </w:numPr>
        <w:jc w:val="both"/>
        <w:rPr>
          <w:rFonts w:ascii="Arial" w:hAnsi="Arial" w:cs="Arial"/>
          <w:sz w:val="24"/>
          <w:szCs w:val="24"/>
        </w:rPr>
      </w:pPr>
      <w:r w:rsidRPr="001B4E06">
        <w:rPr>
          <w:rFonts w:ascii="Arial" w:hAnsi="Arial" w:cs="Arial"/>
          <w:sz w:val="24"/>
          <w:szCs w:val="24"/>
        </w:rPr>
        <w:t>Under the Equality Act 2010, menopause is largely covered under three protected characteristics: age, sex and disability discrimination.</w:t>
      </w:r>
    </w:p>
    <w:p w14:paraId="4F56B441" w14:textId="57EC71E1" w:rsidR="00821DA7" w:rsidRPr="00BC11CF" w:rsidRDefault="00821DA7" w:rsidP="00BC11CF">
      <w:pPr>
        <w:pStyle w:val="ListParagraph"/>
        <w:numPr>
          <w:ilvl w:val="0"/>
          <w:numId w:val="7"/>
        </w:numPr>
        <w:jc w:val="both"/>
        <w:rPr>
          <w:rFonts w:ascii="Arial" w:hAnsi="Arial" w:cs="Arial"/>
          <w:sz w:val="24"/>
          <w:szCs w:val="24"/>
        </w:rPr>
      </w:pPr>
      <w:r w:rsidRPr="001B4E06">
        <w:rPr>
          <w:rFonts w:ascii="Arial" w:hAnsi="Arial" w:cs="Arial"/>
          <w:sz w:val="24"/>
          <w:szCs w:val="24"/>
        </w:rPr>
        <w:t>The Health and Safety at Work Act 1974 provides for safe working, which extends to the working conditions when experiencing menopausal symptoms.</w:t>
      </w:r>
    </w:p>
    <w:p w14:paraId="6B62F1B3" w14:textId="701D96D3" w:rsidR="00FE68C6" w:rsidRPr="001B4E06" w:rsidRDefault="00FE68C6" w:rsidP="00FE68C6">
      <w:pPr>
        <w:pStyle w:val="ListParagraph"/>
        <w:rPr>
          <w:rFonts w:ascii="Arial" w:hAnsi="Arial" w:cs="Arial"/>
          <w:sz w:val="24"/>
          <w:szCs w:val="24"/>
        </w:rPr>
      </w:pPr>
    </w:p>
    <w:p w14:paraId="3A30124A" w14:textId="613A819D" w:rsidR="00821DA7" w:rsidRPr="001B4E06" w:rsidRDefault="00821DA7" w:rsidP="00FE68C6">
      <w:pPr>
        <w:pStyle w:val="ListParagraph"/>
        <w:rPr>
          <w:rFonts w:ascii="Arial" w:hAnsi="Arial" w:cs="Arial"/>
          <w:sz w:val="24"/>
          <w:szCs w:val="24"/>
        </w:rPr>
      </w:pPr>
    </w:p>
    <w:p w14:paraId="1C8B50FC" w14:textId="27AE8B12" w:rsidR="00821DA7" w:rsidRPr="001B4E06" w:rsidRDefault="00821DA7" w:rsidP="00FE68C6">
      <w:pPr>
        <w:pStyle w:val="ListParagraph"/>
        <w:rPr>
          <w:rFonts w:ascii="Arial" w:hAnsi="Arial" w:cs="Arial"/>
          <w:sz w:val="24"/>
          <w:szCs w:val="24"/>
        </w:rPr>
      </w:pPr>
    </w:p>
    <w:p w14:paraId="6E19FBDE" w14:textId="75E054AD" w:rsidR="00821DA7" w:rsidRPr="001B4E06" w:rsidRDefault="00821DA7" w:rsidP="00FE68C6">
      <w:pPr>
        <w:pStyle w:val="ListParagraph"/>
        <w:rPr>
          <w:rFonts w:ascii="Arial" w:hAnsi="Arial" w:cs="Arial"/>
          <w:sz w:val="24"/>
          <w:szCs w:val="24"/>
        </w:rPr>
      </w:pPr>
    </w:p>
    <w:p w14:paraId="3A1D79BE" w14:textId="77777777" w:rsidR="00821DA7" w:rsidRPr="001B4E06" w:rsidRDefault="00821DA7" w:rsidP="00FE68C6">
      <w:pPr>
        <w:pStyle w:val="ListParagraph"/>
        <w:rPr>
          <w:rFonts w:ascii="Arial" w:hAnsi="Arial" w:cs="Arial"/>
          <w:sz w:val="24"/>
          <w:szCs w:val="24"/>
        </w:rPr>
      </w:pPr>
    </w:p>
    <w:p w14:paraId="4BF29FFD" w14:textId="77777777" w:rsidR="00FE68C6" w:rsidRPr="001B4E06" w:rsidRDefault="00A46387" w:rsidP="00A46387">
      <w:pPr>
        <w:pStyle w:val="ListParagraph"/>
        <w:numPr>
          <w:ilvl w:val="0"/>
          <w:numId w:val="1"/>
        </w:numPr>
        <w:jc w:val="both"/>
        <w:rPr>
          <w:rFonts w:ascii="Arial" w:hAnsi="Arial" w:cs="Arial"/>
          <w:b/>
          <w:sz w:val="24"/>
          <w:szCs w:val="24"/>
        </w:rPr>
      </w:pPr>
      <w:r w:rsidRPr="001B4E06">
        <w:rPr>
          <w:rFonts w:ascii="Arial" w:hAnsi="Arial" w:cs="Arial"/>
          <w:b/>
          <w:sz w:val="24"/>
          <w:szCs w:val="24"/>
        </w:rPr>
        <w:t>Key Principles</w:t>
      </w:r>
    </w:p>
    <w:p w14:paraId="02F2C34E" w14:textId="77777777" w:rsidR="00FC2FEA" w:rsidRPr="001B4E06" w:rsidRDefault="00FC2FEA" w:rsidP="00FC2FEA">
      <w:pPr>
        <w:pStyle w:val="ListParagraph"/>
        <w:jc w:val="both"/>
        <w:rPr>
          <w:rFonts w:ascii="Arial" w:hAnsi="Arial" w:cs="Arial"/>
          <w:b/>
          <w:sz w:val="24"/>
          <w:szCs w:val="24"/>
        </w:rPr>
      </w:pPr>
    </w:p>
    <w:p w14:paraId="28E523B2" w14:textId="10558FFB" w:rsidR="00F14D09" w:rsidRPr="001B4E06" w:rsidRDefault="00F14D09" w:rsidP="00F14D09">
      <w:pPr>
        <w:pStyle w:val="ListParagraph"/>
        <w:numPr>
          <w:ilvl w:val="1"/>
          <w:numId w:val="1"/>
        </w:numPr>
        <w:jc w:val="both"/>
        <w:rPr>
          <w:rFonts w:ascii="Arial" w:hAnsi="Arial" w:cs="Arial"/>
          <w:sz w:val="24"/>
          <w:szCs w:val="24"/>
        </w:rPr>
      </w:pPr>
      <w:r w:rsidRPr="001B4E06">
        <w:rPr>
          <w:rFonts w:ascii="Arial" w:hAnsi="Arial" w:cs="Arial"/>
          <w:sz w:val="24"/>
          <w:szCs w:val="24"/>
        </w:rPr>
        <w:t xml:space="preserve">It is recognised that the menopause is a very individual </w:t>
      </w:r>
      <w:r w:rsidR="009A2C62" w:rsidRPr="001B4E06">
        <w:rPr>
          <w:rFonts w:ascii="Arial" w:hAnsi="Arial" w:cs="Arial"/>
          <w:sz w:val="24"/>
          <w:szCs w:val="24"/>
        </w:rPr>
        <w:t>experience,</w:t>
      </w:r>
      <w:r w:rsidRPr="001B4E06">
        <w:rPr>
          <w:rFonts w:ascii="Arial" w:hAnsi="Arial" w:cs="Arial"/>
          <w:sz w:val="24"/>
          <w:szCs w:val="24"/>
        </w:rPr>
        <w:t xml:space="preserve"> and that people can be affected in different ways and to different degrees</w:t>
      </w:r>
      <w:r w:rsidR="009A2C62" w:rsidRPr="001B4E06">
        <w:rPr>
          <w:rFonts w:ascii="Arial" w:hAnsi="Arial" w:cs="Arial"/>
          <w:sz w:val="24"/>
          <w:szCs w:val="24"/>
        </w:rPr>
        <w:t>. T</w:t>
      </w:r>
      <w:r w:rsidRPr="001B4E06">
        <w:rPr>
          <w:rFonts w:ascii="Arial" w:hAnsi="Arial" w:cs="Arial"/>
          <w:sz w:val="24"/>
          <w:szCs w:val="24"/>
        </w:rPr>
        <w:t>herefore</w:t>
      </w:r>
      <w:r w:rsidR="009A2C62" w:rsidRPr="001B4E06">
        <w:rPr>
          <w:rFonts w:ascii="Arial" w:hAnsi="Arial" w:cs="Arial"/>
          <w:sz w:val="24"/>
          <w:szCs w:val="24"/>
        </w:rPr>
        <w:t>,</w:t>
      </w:r>
      <w:r w:rsidRPr="001B4E06">
        <w:rPr>
          <w:rFonts w:ascii="Arial" w:hAnsi="Arial" w:cs="Arial"/>
          <w:sz w:val="24"/>
          <w:szCs w:val="24"/>
        </w:rPr>
        <w:t xml:space="preserve"> different levels and types of support and adjustments may be required.</w:t>
      </w:r>
    </w:p>
    <w:p w14:paraId="680A4E5D" w14:textId="77777777" w:rsidR="00F14D09" w:rsidRPr="001B4E06" w:rsidRDefault="00F14D09" w:rsidP="00F14D09">
      <w:pPr>
        <w:pStyle w:val="ListParagraph"/>
        <w:ind w:left="1440"/>
        <w:jc w:val="both"/>
        <w:rPr>
          <w:rFonts w:ascii="Arial" w:hAnsi="Arial" w:cs="Arial"/>
          <w:sz w:val="24"/>
          <w:szCs w:val="24"/>
        </w:rPr>
      </w:pPr>
    </w:p>
    <w:p w14:paraId="4C4962D3" w14:textId="0625DDAE" w:rsidR="00F14D09" w:rsidRPr="001B4E06" w:rsidRDefault="00F14D09" w:rsidP="00F14D09">
      <w:pPr>
        <w:pStyle w:val="ListParagraph"/>
        <w:numPr>
          <w:ilvl w:val="1"/>
          <w:numId w:val="1"/>
        </w:numPr>
        <w:jc w:val="both"/>
        <w:rPr>
          <w:rFonts w:ascii="Arial" w:hAnsi="Arial" w:cs="Arial"/>
          <w:sz w:val="24"/>
          <w:szCs w:val="24"/>
        </w:rPr>
      </w:pPr>
      <w:r w:rsidRPr="001B4E06">
        <w:rPr>
          <w:rFonts w:ascii="Arial" w:hAnsi="Arial" w:cs="Arial"/>
          <w:sz w:val="24"/>
          <w:szCs w:val="24"/>
        </w:rPr>
        <w:t xml:space="preserve">The Council will provide appropriate information </w:t>
      </w:r>
      <w:r w:rsidR="00763ABF" w:rsidRPr="001B4E06">
        <w:rPr>
          <w:rFonts w:ascii="Arial" w:hAnsi="Arial" w:cs="Arial"/>
          <w:sz w:val="24"/>
          <w:szCs w:val="24"/>
        </w:rPr>
        <w:t xml:space="preserve">via the </w:t>
      </w:r>
      <w:r w:rsidR="00A22A1E" w:rsidRPr="001B4E06">
        <w:rPr>
          <w:rFonts w:ascii="Arial" w:hAnsi="Arial" w:cs="Arial"/>
          <w:sz w:val="24"/>
          <w:szCs w:val="24"/>
        </w:rPr>
        <w:t>HWB and the Powys County Council Staff Intranet</w:t>
      </w:r>
      <w:r w:rsidR="00763ABF" w:rsidRPr="001B4E06">
        <w:rPr>
          <w:rFonts w:ascii="Arial" w:hAnsi="Arial" w:cs="Arial"/>
          <w:sz w:val="24"/>
          <w:szCs w:val="24"/>
        </w:rPr>
        <w:t xml:space="preserve"> </w:t>
      </w:r>
      <w:r w:rsidR="00447AA7" w:rsidRPr="001B4E06">
        <w:rPr>
          <w:rFonts w:ascii="Arial" w:hAnsi="Arial" w:cs="Arial"/>
          <w:sz w:val="24"/>
          <w:szCs w:val="24"/>
        </w:rPr>
        <w:t xml:space="preserve">on the menopause </w:t>
      </w:r>
      <w:r w:rsidR="00D20CD2" w:rsidRPr="001B4E06">
        <w:rPr>
          <w:rFonts w:ascii="Arial" w:hAnsi="Arial" w:cs="Arial"/>
          <w:sz w:val="24"/>
          <w:szCs w:val="24"/>
        </w:rPr>
        <w:t xml:space="preserve">to all employees </w:t>
      </w:r>
      <w:r w:rsidR="008C0FD1" w:rsidRPr="001B4E06">
        <w:rPr>
          <w:rFonts w:ascii="Arial" w:hAnsi="Arial" w:cs="Arial"/>
          <w:sz w:val="24"/>
          <w:szCs w:val="24"/>
        </w:rPr>
        <w:t xml:space="preserve">and School leaders </w:t>
      </w:r>
      <w:r w:rsidRPr="001B4E06">
        <w:rPr>
          <w:rFonts w:ascii="Arial" w:hAnsi="Arial" w:cs="Arial"/>
          <w:sz w:val="24"/>
          <w:szCs w:val="24"/>
        </w:rPr>
        <w:t xml:space="preserve">and </w:t>
      </w:r>
      <w:r w:rsidR="00447AA7" w:rsidRPr="001B4E06">
        <w:rPr>
          <w:rFonts w:ascii="Arial" w:hAnsi="Arial" w:cs="Arial"/>
          <w:sz w:val="24"/>
          <w:szCs w:val="24"/>
        </w:rPr>
        <w:t xml:space="preserve">will offer </w:t>
      </w:r>
      <w:r w:rsidR="00D20CD2" w:rsidRPr="001B4E06">
        <w:rPr>
          <w:rFonts w:ascii="Arial" w:hAnsi="Arial" w:cs="Arial"/>
          <w:sz w:val="24"/>
          <w:szCs w:val="24"/>
        </w:rPr>
        <w:t xml:space="preserve">support to </w:t>
      </w:r>
      <w:r w:rsidRPr="001B4E06">
        <w:rPr>
          <w:rFonts w:ascii="Arial" w:hAnsi="Arial" w:cs="Arial"/>
          <w:sz w:val="24"/>
          <w:szCs w:val="24"/>
        </w:rPr>
        <w:t>employees</w:t>
      </w:r>
      <w:r w:rsidR="00447AA7" w:rsidRPr="001B4E06">
        <w:rPr>
          <w:rFonts w:ascii="Arial" w:hAnsi="Arial" w:cs="Arial"/>
          <w:sz w:val="24"/>
          <w:szCs w:val="24"/>
        </w:rPr>
        <w:t xml:space="preserve"> undergoing the menopause.</w:t>
      </w:r>
    </w:p>
    <w:p w14:paraId="19219836" w14:textId="77777777" w:rsidR="00F14D09" w:rsidRPr="001B4E06" w:rsidRDefault="00F14D09" w:rsidP="00F14D09">
      <w:pPr>
        <w:pStyle w:val="ListParagraph"/>
        <w:rPr>
          <w:rFonts w:ascii="Arial" w:hAnsi="Arial" w:cs="Arial"/>
          <w:sz w:val="24"/>
          <w:szCs w:val="24"/>
        </w:rPr>
      </w:pPr>
    </w:p>
    <w:p w14:paraId="48A70872" w14:textId="1EBD02B6" w:rsidR="00F14D09" w:rsidRPr="001B4E06" w:rsidRDefault="00F14D09" w:rsidP="00F14D09">
      <w:pPr>
        <w:pStyle w:val="ListParagraph"/>
        <w:numPr>
          <w:ilvl w:val="1"/>
          <w:numId w:val="1"/>
        </w:numPr>
        <w:jc w:val="both"/>
        <w:rPr>
          <w:rFonts w:ascii="Arial" w:hAnsi="Arial" w:cs="Arial"/>
          <w:sz w:val="24"/>
          <w:szCs w:val="24"/>
        </w:rPr>
      </w:pPr>
      <w:r w:rsidRPr="001B4E06">
        <w:rPr>
          <w:rFonts w:ascii="Arial" w:hAnsi="Arial" w:cs="Arial"/>
          <w:sz w:val="24"/>
          <w:szCs w:val="24"/>
        </w:rPr>
        <w:t xml:space="preserve">When </w:t>
      </w:r>
      <w:r w:rsidR="002F76E3" w:rsidRPr="001B4E06">
        <w:rPr>
          <w:rFonts w:ascii="Arial" w:hAnsi="Arial" w:cs="Arial"/>
          <w:sz w:val="24"/>
          <w:szCs w:val="24"/>
        </w:rPr>
        <w:t>requested by the employee,</w:t>
      </w:r>
      <w:r w:rsidRPr="001B4E06">
        <w:rPr>
          <w:rFonts w:ascii="Arial" w:hAnsi="Arial" w:cs="Arial"/>
          <w:sz w:val="24"/>
          <w:szCs w:val="24"/>
        </w:rPr>
        <w:t xml:space="preserve"> appropriate risk assessments will be carried out which take the specific needs of menopausal women into consideration</w:t>
      </w:r>
      <w:r w:rsidR="00A22A1E" w:rsidRPr="001B4E06">
        <w:rPr>
          <w:rFonts w:ascii="Arial" w:hAnsi="Arial" w:cs="Arial"/>
          <w:sz w:val="24"/>
          <w:szCs w:val="24"/>
        </w:rPr>
        <w:t>, including stress risk assessments.</w:t>
      </w:r>
    </w:p>
    <w:p w14:paraId="296FEF7D" w14:textId="77777777" w:rsidR="006217EC" w:rsidRPr="001B4E06" w:rsidRDefault="006217EC" w:rsidP="006217EC">
      <w:pPr>
        <w:pStyle w:val="ListParagraph"/>
        <w:rPr>
          <w:rFonts w:ascii="Arial" w:hAnsi="Arial" w:cs="Arial"/>
          <w:sz w:val="24"/>
          <w:szCs w:val="24"/>
        </w:rPr>
      </w:pPr>
    </w:p>
    <w:p w14:paraId="5F73CBA4" w14:textId="706D20A0" w:rsidR="006217EC" w:rsidRPr="001B4E06" w:rsidRDefault="006217EC" w:rsidP="00F14D09">
      <w:pPr>
        <w:pStyle w:val="ListParagraph"/>
        <w:numPr>
          <w:ilvl w:val="1"/>
          <w:numId w:val="1"/>
        </w:numPr>
        <w:jc w:val="both"/>
        <w:rPr>
          <w:rFonts w:ascii="Arial" w:hAnsi="Arial" w:cs="Arial"/>
          <w:sz w:val="24"/>
          <w:szCs w:val="24"/>
        </w:rPr>
      </w:pPr>
      <w:r w:rsidRPr="001B4E06">
        <w:rPr>
          <w:rFonts w:ascii="Arial" w:hAnsi="Arial" w:cs="Arial"/>
          <w:sz w:val="24"/>
          <w:szCs w:val="24"/>
        </w:rPr>
        <w:t>Reasonable adjustments to working conditions for menopausal women will be put in place</w:t>
      </w:r>
      <w:r w:rsidR="00E019E6" w:rsidRPr="001B4E06">
        <w:rPr>
          <w:rFonts w:ascii="Arial" w:hAnsi="Arial" w:cs="Arial"/>
          <w:sz w:val="24"/>
          <w:szCs w:val="24"/>
        </w:rPr>
        <w:t xml:space="preserve"> where required and agreed.</w:t>
      </w:r>
    </w:p>
    <w:p w14:paraId="2B489662" w14:textId="77777777" w:rsidR="009454E1" w:rsidRPr="00BC11CF" w:rsidRDefault="009454E1" w:rsidP="00BC11CF">
      <w:pPr>
        <w:pStyle w:val="ListParagraph"/>
        <w:rPr>
          <w:rFonts w:ascii="Arial" w:hAnsi="Arial" w:cs="Arial"/>
          <w:sz w:val="24"/>
          <w:szCs w:val="24"/>
        </w:rPr>
      </w:pPr>
    </w:p>
    <w:p w14:paraId="49C4C625" w14:textId="6BDD076B" w:rsidR="009454E1" w:rsidRPr="001B4E06" w:rsidRDefault="009454E1" w:rsidP="009454E1">
      <w:pPr>
        <w:pStyle w:val="ListParagraph"/>
        <w:numPr>
          <w:ilvl w:val="1"/>
          <w:numId w:val="1"/>
        </w:numPr>
        <w:jc w:val="both"/>
        <w:rPr>
          <w:rFonts w:ascii="Arial" w:hAnsi="Arial" w:cs="Arial"/>
          <w:sz w:val="24"/>
          <w:szCs w:val="24"/>
        </w:rPr>
      </w:pPr>
      <w:r w:rsidRPr="001B4E06">
        <w:rPr>
          <w:rFonts w:ascii="Arial" w:hAnsi="Arial" w:cs="Arial"/>
          <w:sz w:val="24"/>
          <w:szCs w:val="24"/>
        </w:rPr>
        <w:t>The Council/HR department are committed to ensuring that Managers are appropriately supported and have the tools available to support staff going through the menopause.</w:t>
      </w:r>
    </w:p>
    <w:p w14:paraId="1595ADE5" w14:textId="0388B5E3" w:rsidR="000B4DE0" w:rsidRPr="00BC11CF" w:rsidRDefault="00687143" w:rsidP="00BC11CF">
      <w:pPr>
        <w:ind w:left="1440"/>
      </w:pPr>
      <w:r w:rsidRPr="00BC11CF">
        <w:rPr>
          <w:rFonts w:ascii="Arial" w:hAnsi="Arial" w:cs="Arial"/>
          <w:sz w:val="24"/>
          <w:szCs w:val="24"/>
        </w:rPr>
        <w:t xml:space="preserve">Women who are experiencing any issues at work due to the menopause should speak to their </w:t>
      </w:r>
      <w:r w:rsidR="000B0836" w:rsidRPr="00BC11CF">
        <w:rPr>
          <w:rFonts w:ascii="Arial" w:hAnsi="Arial" w:cs="Arial"/>
          <w:sz w:val="24"/>
          <w:szCs w:val="24"/>
        </w:rPr>
        <w:t xml:space="preserve">Headteacher or </w:t>
      </w:r>
      <w:r w:rsidR="003438BE" w:rsidRPr="00BC11CF">
        <w:rPr>
          <w:rFonts w:ascii="Arial" w:hAnsi="Arial" w:cs="Arial"/>
          <w:sz w:val="24"/>
          <w:szCs w:val="24"/>
        </w:rPr>
        <w:t>direct Line Manager</w:t>
      </w:r>
      <w:r w:rsidRPr="00BC11CF">
        <w:rPr>
          <w:rFonts w:ascii="Arial" w:hAnsi="Arial" w:cs="Arial"/>
          <w:sz w:val="24"/>
          <w:szCs w:val="24"/>
        </w:rPr>
        <w:t xml:space="preserve"> in the first instance</w:t>
      </w:r>
      <w:r w:rsidR="00827675" w:rsidRPr="00BC11CF">
        <w:rPr>
          <w:rFonts w:ascii="Arial" w:hAnsi="Arial" w:cs="Arial"/>
          <w:sz w:val="24"/>
          <w:szCs w:val="24"/>
        </w:rPr>
        <w:t>, H</w:t>
      </w:r>
      <w:r w:rsidRPr="00BC11CF">
        <w:rPr>
          <w:rFonts w:ascii="Arial" w:hAnsi="Arial" w:cs="Arial"/>
          <w:sz w:val="24"/>
          <w:szCs w:val="24"/>
        </w:rPr>
        <w:t>owever, it is recognised that employees may feel more comfortable speaking to a HR representative</w:t>
      </w:r>
      <w:r w:rsidR="00827675" w:rsidRPr="00BC11CF">
        <w:rPr>
          <w:rFonts w:ascii="Arial" w:hAnsi="Arial" w:cs="Arial"/>
          <w:sz w:val="24"/>
          <w:szCs w:val="24"/>
        </w:rPr>
        <w:t xml:space="preserve">. </w:t>
      </w:r>
      <w:r w:rsidRPr="00BC11CF">
        <w:rPr>
          <w:rFonts w:ascii="Arial" w:hAnsi="Arial" w:cs="Arial"/>
          <w:sz w:val="24"/>
          <w:szCs w:val="24"/>
        </w:rPr>
        <w:t xml:space="preserve">Therefore, employees can also contact their </w:t>
      </w:r>
      <w:r w:rsidR="003438BE" w:rsidRPr="00BC11CF">
        <w:rPr>
          <w:rFonts w:ascii="Arial" w:hAnsi="Arial" w:cs="Arial"/>
          <w:sz w:val="24"/>
          <w:szCs w:val="24"/>
        </w:rPr>
        <w:t xml:space="preserve">Schools’ </w:t>
      </w:r>
      <w:r w:rsidRPr="00BC11CF">
        <w:rPr>
          <w:rFonts w:ascii="Arial" w:hAnsi="Arial" w:cs="Arial"/>
          <w:sz w:val="24"/>
          <w:szCs w:val="24"/>
        </w:rPr>
        <w:t xml:space="preserve">HR Business Partner, or </w:t>
      </w:r>
      <w:r w:rsidR="007037C4" w:rsidRPr="00BC11CF">
        <w:rPr>
          <w:rFonts w:ascii="Arial" w:hAnsi="Arial" w:cs="Arial"/>
          <w:sz w:val="24"/>
          <w:szCs w:val="24"/>
        </w:rPr>
        <w:t>a member of the schools HR Team</w:t>
      </w:r>
      <w:r w:rsidR="00050D80" w:rsidRPr="00BC11CF">
        <w:rPr>
          <w:rFonts w:ascii="Arial" w:hAnsi="Arial" w:cs="Arial"/>
          <w:sz w:val="24"/>
          <w:szCs w:val="24"/>
        </w:rPr>
        <w:t xml:space="preserve"> for advice</w:t>
      </w:r>
      <w:r w:rsidR="008C7DD3" w:rsidRPr="00BC11CF">
        <w:rPr>
          <w:rFonts w:ascii="Arial" w:hAnsi="Arial" w:cs="Arial"/>
          <w:sz w:val="24"/>
          <w:szCs w:val="24"/>
        </w:rPr>
        <w:t xml:space="preserve"> </w:t>
      </w:r>
      <w:r w:rsidR="00464148" w:rsidRPr="00BC11CF">
        <w:rPr>
          <w:rFonts w:ascii="Arial" w:hAnsi="Arial" w:cs="Arial"/>
          <w:sz w:val="24"/>
          <w:szCs w:val="24"/>
        </w:rPr>
        <w:t>in addition to their Trade Union representative.</w:t>
      </w:r>
    </w:p>
    <w:p w14:paraId="31181259" w14:textId="77777777" w:rsidR="00A31315" w:rsidRPr="00BC11CF" w:rsidRDefault="00A31315" w:rsidP="00BC11CF">
      <w:pPr>
        <w:pStyle w:val="ListParagraph"/>
      </w:pPr>
    </w:p>
    <w:p w14:paraId="64C0C05B" w14:textId="357F223B" w:rsidR="00A31315" w:rsidRPr="00BC11CF" w:rsidRDefault="00A31315" w:rsidP="00A31315">
      <w:pPr>
        <w:pStyle w:val="ListParagraph"/>
        <w:numPr>
          <w:ilvl w:val="1"/>
          <w:numId w:val="1"/>
        </w:numPr>
        <w:jc w:val="both"/>
        <w:rPr>
          <w:rFonts w:ascii="Arial" w:hAnsi="Arial" w:cs="Arial"/>
          <w:sz w:val="26"/>
          <w:szCs w:val="26"/>
        </w:rPr>
      </w:pPr>
      <w:r w:rsidRPr="00BC11CF">
        <w:rPr>
          <w:rFonts w:ascii="Arial" w:hAnsi="Arial" w:cs="Arial"/>
          <w:sz w:val="24"/>
          <w:szCs w:val="24"/>
        </w:rPr>
        <w:t xml:space="preserve">The following video provides a helpful guide for </w:t>
      </w:r>
      <w:r w:rsidR="00D3238B" w:rsidRPr="00BC11CF">
        <w:rPr>
          <w:rFonts w:ascii="Arial" w:hAnsi="Arial" w:cs="Arial"/>
          <w:sz w:val="24"/>
          <w:szCs w:val="24"/>
        </w:rPr>
        <w:t>who are experiencing the menopause</w:t>
      </w:r>
      <w:r w:rsidR="008D2466" w:rsidRPr="00BC11CF">
        <w:rPr>
          <w:rFonts w:ascii="Arial" w:hAnsi="Arial" w:cs="Arial"/>
          <w:sz w:val="24"/>
          <w:szCs w:val="24"/>
        </w:rPr>
        <w:t>.</w:t>
      </w:r>
    </w:p>
    <w:p w14:paraId="6A67F467" w14:textId="510B31B7" w:rsidR="00A31315" w:rsidRPr="001B4E06" w:rsidRDefault="006D3BE7" w:rsidP="00BC11CF">
      <w:pPr>
        <w:ind w:left="720"/>
        <w:jc w:val="both"/>
        <w:rPr>
          <w:rFonts w:ascii="Arial" w:hAnsi="Arial" w:cs="Arial"/>
          <w:sz w:val="24"/>
          <w:szCs w:val="24"/>
        </w:rPr>
      </w:pPr>
      <w:hyperlink r:id="rId20" w:history="1">
        <w:r w:rsidR="008D2466" w:rsidRPr="001B4E06">
          <w:rPr>
            <w:rStyle w:val="Hyperlink"/>
            <w:rFonts w:ascii="Arial" w:hAnsi="Arial" w:cs="Arial"/>
            <w:sz w:val="24"/>
            <w:szCs w:val="24"/>
          </w:rPr>
          <w:t>Guide for Employees Video</w:t>
        </w:r>
      </w:hyperlink>
    </w:p>
    <w:p w14:paraId="769D0D3C" w14:textId="77777777" w:rsidR="006217EC" w:rsidRPr="001B4E06" w:rsidRDefault="006217EC" w:rsidP="006217EC">
      <w:pPr>
        <w:pStyle w:val="ListParagraph"/>
        <w:rPr>
          <w:rFonts w:ascii="Arial" w:hAnsi="Arial" w:cs="Arial"/>
          <w:sz w:val="24"/>
          <w:szCs w:val="24"/>
        </w:rPr>
      </w:pPr>
    </w:p>
    <w:p w14:paraId="78BA4332" w14:textId="728207DC" w:rsidR="008B77F7" w:rsidRPr="001B4E06" w:rsidRDefault="008B77F7" w:rsidP="008B77F7">
      <w:pPr>
        <w:jc w:val="both"/>
        <w:rPr>
          <w:rFonts w:ascii="Arial" w:hAnsi="Arial" w:cs="Arial"/>
          <w:sz w:val="24"/>
          <w:szCs w:val="24"/>
        </w:rPr>
      </w:pPr>
    </w:p>
    <w:p w14:paraId="01747C63" w14:textId="77777777" w:rsidR="008B77F7" w:rsidRPr="00BC11CF" w:rsidRDefault="008B77F7" w:rsidP="00BC11CF">
      <w:pPr>
        <w:jc w:val="both"/>
        <w:rPr>
          <w:rFonts w:ascii="Arial" w:hAnsi="Arial" w:cs="Arial"/>
          <w:sz w:val="24"/>
          <w:szCs w:val="24"/>
        </w:rPr>
      </w:pPr>
    </w:p>
    <w:p w14:paraId="54CD245A" w14:textId="77777777" w:rsidR="00A63313" w:rsidRPr="001B4E06" w:rsidRDefault="00A63313" w:rsidP="00A63313">
      <w:pPr>
        <w:pStyle w:val="ListParagraph"/>
        <w:rPr>
          <w:rFonts w:ascii="Arial" w:hAnsi="Arial" w:cs="Arial"/>
          <w:sz w:val="24"/>
          <w:szCs w:val="24"/>
        </w:rPr>
      </w:pPr>
    </w:p>
    <w:p w14:paraId="32E1BFAF" w14:textId="77777777" w:rsidR="00A63313" w:rsidRPr="001B4E06" w:rsidRDefault="00A63313" w:rsidP="00A63313">
      <w:pPr>
        <w:pStyle w:val="ListParagraph"/>
        <w:numPr>
          <w:ilvl w:val="0"/>
          <w:numId w:val="1"/>
        </w:numPr>
        <w:jc w:val="both"/>
        <w:rPr>
          <w:rFonts w:ascii="Arial" w:hAnsi="Arial" w:cs="Arial"/>
          <w:b/>
          <w:sz w:val="24"/>
          <w:szCs w:val="24"/>
        </w:rPr>
      </w:pPr>
      <w:r w:rsidRPr="001B4E06">
        <w:rPr>
          <w:rFonts w:ascii="Arial" w:hAnsi="Arial" w:cs="Arial"/>
          <w:b/>
          <w:sz w:val="24"/>
          <w:szCs w:val="24"/>
        </w:rPr>
        <w:t>Definitions</w:t>
      </w:r>
    </w:p>
    <w:p w14:paraId="1231BE67" w14:textId="77777777" w:rsidR="00A63313" w:rsidRPr="001B4E06" w:rsidRDefault="00A63313" w:rsidP="00A63313">
      <w:pPr>
        <w:pStyle w:val="ListParagraph"/>
        <w:jc w:val="both"/>
        <w:rPr>
          <w:rFonts w:ascii="Arial" w:hAnsi="Arial" w:cs="Arial"/>
          <w:b/>
          <w:sz w:val="24"/>
          <w:szCs w:val="24"/>
        </w:rPr>
      </w:pPr>
    </w:p>
    <w:p w14:paraId="57B6E1A0" w14:textId="77777777" w:rsidR="004325F2" w:rsidRPr="001B4E06" w:rsidRDefault="00A63313" w:rsidP="004325F2">
      <w:pPr>
        <w:pStyle w:val="ListParagraph"/>
        <w:numPr>
          <w:ilvl w:val="1"/>
          <w:numId w:val="1"/>
        </w:numPr>
        <w:jc w:val="both"/>
        <w:rPr>
          <w:rFonts w:ascii="Arial" w:hAnsi="Arial" w:cs="Arial"/>
          <w:sz w:val="24"/>
          <w:szCs w:val="24"/>
        </w:rPr>
      </w:pPr>
      <w:r w:rsidRPr="001B4E06">
        <w:rPr>
          <w:rFonts w:ascii="Arial" w:hAnsi="Arial" w:cs="Arial"/>
          <w:sz w:val="24"/>
          <w:szCs w:val="24"/>
        </w:rPr>
        <w:t xml:space="preserve">The </w:t>
      </w:r>
      <w:r w:rsidRPr="001B4E06">
        <w:rPr>
          <w:rFonts w:ascii="Arial" w:hAnsi="Arial" w:cs="Arial"/>
          <w:b/>
          <w:sz w:val="24"/>
          <w:szCs w:val="24"/>
        </w:rPr>
        <w:t>menopause</w:t>
      </w:r>
      <w:r w:rsidRPr="001B4E06">
        <w:rPr>
          <w:rFonts w:ascii="Arial" w:hAnsi="Arial" w:cs="Arial"/>
          <w:sz w:val="24"/>
          <w:szCs w:val="24"/>
        </w:rPr>
        <w:t xml:space="preserve"> is part of the natural ageing process for women. Often known as “the change”, it is the point in time when a women’s menstruation has stopped for a period of 12 consecutive months. It means that it is the end of a woman’s reproductive life. After a woman has not had a period for a year, she can be described as </w:t>
      </w:r>
      <w:r w:rsidR="004325F2" w:rsidRPr="001B4E06">
        <w:rPr>
          <w:rFonts w:ascii="Arial" w:hAnsi="Arial" w:cs="Arial"/>
          <w:sz w:val="24"/>
          <w:szCs w:val="24"/>
        </w:rPr>
        <w:t>being ‘</w:t>
      </w:r>
      <w:r w:rsidRPr="001B4E06">
        <w:rPr>
          <w:rFonts w:ascii="Arial" w:hAnsi="Arial" w:cs="Arial"/>
          <w:sz w:val="24"/>
          <w:szCs w:val="24"/>
        </w:rPr>
        <w:t>post-menopausal</w:t>
      </w:r>
      <w:r w:rsidR="004325F2" w:rsidRPr="001B4E06">
        <w:rPr>
          <w:rFonts w:ascii="Arial" w:hAnsi="Arial" w:cs="Arial"/>
          <w:sz w:val="24"/>
          <w:szCs w:val="24"/>
        </w:rPr>
        <w:t>’.</w:t>
      </w:r>
    </w:p>
    <w:p w14:paraId="36FEB5B0" w14:textId="77777777" w:rsidR="004325F2" w:rsidRPr="001B4E06" w:rsidRDefault="004325F2" w:rsidP="004325F2">
      <w:pPr>
        <w:pStyle w:val="ListParagraph"/>
        <w:ind w:left="1440"/>
        <w:jc w:val="both"/>
        <w:rPr>
          <w:rFonts w:ascii="Arial" w:hAnsi="Arial" w:cs="Arial"/>
          <w:sz w:val="24"/>
          <w:szCs w:val="24"/>
        </w:rPr>
      </w:pPr>
    </w:p>
    <w:p w14:paraId="2B3FD379" w14:textId="77777777" w:rsidR="004325F2" w:rsidRPr="001B4E06" w:rsidRDefault="3C5C7D85" w:rsidP="3C5C7D85">
      <w:pPr>
        <w:pStyle w:val="ListParagraph"/>
        <w:numPr>
          <w:ilvl w:val="1"/>
          <w:numId w:val="1"/>
        </w:numPr>
        <w:jc w:val="both"/>
        <w:rPr>
          <w:rFonts w:ascii="Arial" w:hAnsi="Arial" w:cs="Arial"/>
          <w:sz w:val="24"/>
          <w:szCs w:val="24"/>
        </w:rPr>
      </w:pPr>
      <w:r w:rsidRPr="001B4E06">
        <w:rPr>
          <w:rFonts w:ascii="Arial" w:hAnsi="Arial" w:cs="Arial"/>
          <w:sz w:val="24"/>
          <w:szCs w:val="24"/>
        </w:rPr>
        <w:t xml:space="preserve">The </w:t>
      </w:r>
      <w:r w:rsidRPr="001B4E06">
        <w:rPr>
          <w:rFonts w:ascii="Arial" w:hAnsi="Arial" w:cs="Arial"/>
          <w:b/>
          <w:bCs/>
          <w:sz w:val="24"/>
          <w:szCs w:val="24"/>
        </w:rPr>
        <w:t>peri-menopause</w:t>
      </w:r>
      <w:r w:rsidRPr="001B4E06">
        <w:rPr>
          <w:rFonts w:ascii="Arial" w:hAnsi="Arial" w:cs="Arial"/>
          <w:sz w:val="24"/>
          <w:szCs w:val="24"/>
        </w:rPr>
        <w:t>, which is the period of hormonal change leading up to the menopause, can often last for four or five years. However, in some cases, it may continue for many more years and for others, just a few months, so it can differ from individual to individual. During the peri-menopause, women may begin to experience symptoms due to changes in their hormone levels. These symptoms may vary in degree between different individuals from mild to very significant. Because they may still be having regular periods at the onset of symptoms, many women do not realise that they are experiencing the peri-menopause and may not understand what is causing their symptoms – this can be a barrier to accessing suitable support.</w:t>
      </w:r>
    </w:p>
    <w:p w14:paraId="30D7AA69" w14:textId="77777777" w:rsidR="002B3693" w:rsidRPr="001B4E06" w:rsidRDefault="002B3693" w:rsidP="002B3693">
      <w:pPr>
        <w:pStyle w:val="ListParagraph"/>
        <w:rPr>
          <w:rFonts w:ascii="Arial" w:hAnsi="Arial" w:cs="Arial"/>
          <w:sz w:val="24"/>
          <w:szCs w:val="24"/>
        </w:rPr>
      </w:pPr>
    </w:p>
    <w:p w14:paraId="02EA2664" w14:textId="77777777" w:rsidR="007E503A" w:rsidRPr="001B4E06" w:rsidRDefault="002B3693" w:rsidP="007E503A">
      <w:pPr>
        <w:pStyle w:val="ListParagraph"/>
        <w:numPr>
          <w:ilvl w:val="1"/>
          <w:numId w:val="1"/>
        </w:numPr>
        <w:jc w:val="both"/>
        <w:rPr>
          <w:rFonts w:ascii="Arial" w:hAnsi="Arial" w:cs="Arial"/>
          <w:sz w:val="24"/>
          <w:szCs w:val="24"/>
        </w:rPr>
      </w:pPr>
      <w:r w:rsidRPr="001B4E06">
        <w:rPr>
          <w:rFonts w:ascii="Arial" w:hAnsi="Arial" w:cs="Arial"/>
          <w:b/>
          <w:bCs/>
          <w:sz w:val="24"/>
          <w:szCs w:val="24"/>
          <w:lang w:val="en"/>
        </w:rPr>
        <w:t>Artificial (surgical) menopause</w:t>
      </w:r>
      <w:r w:rsidRPr="001B4E06">
        <w:rPr>
          <w:rFonts w:ascii="Arial" w:hAnsi="Arial" w:cs="Arial"/>
          <w:sz w:val="24"/>
          <w:szCs w:val="24"/>
          <w:lang w:val="en"/>
        </w:rPr>
        <w:t xml:space="preserve"> is a result of surgical removal of both ovaries or destruction of the ovaries by some cancer treatments. With artificial menopause, there is a sudden drop in hormone levels and menopausal symptoms begin abruptly. Often the symptoms experienced are more severe than those experienced with natural or premature menopause. </w:t>
      </w:r>
    </w:p>
    <w:p w14:paraId="7196D064" w14:textId="339E7A47" w:rsidR="006E2F47" w:rsidRPr="001B4E06" w:rsidRDefault="006E2F47" w:rsidP="006E2F47">
      <w:pPr>
        <w:jc w:val="both"/>
        <w:rPr>
          <w:rFonts w:ascii="Arial" w:hAnsi="Arial" w:cs="Arial"/>
          <w:sz w:val="24"/>
          <w:szCs w:val="24"/>
        </w:rPr>
      </w:pPr>
    </w:p>
    <w:p w14:paraId="61C5D34D" w14:textId="7D48252F" w:rsidR="002F465D" w:rsidRPr="001B4E06" w:rsidRDefault="002F465D" w:rsidP="006E2F47">
      <w:pPr>
        <w:jc w:val="both"/>
        <w:rPr>
          <w:rFonts w:ascii="Arial" w:hAnsi="Arial" w:cs="Arial"/>
          <w:sz w:val="24"/>
          <w:szCs w:val="24"/>
        </w:rPr>
      </w:pPr>
    </w:p>
    <w:p w14:paraId="53C771B6" w14:textId="77777777" w:rsidR="002F465D" w:rsidRPr="001B4E06" w:rsidRDefault="002F465D" w:rsidP="006E2F47">
      <w:pPr>
        <w:jc w:val="both"/>
        <w:rPr>
          <w:rFonts w:ascii="Arial" w:hAnsi="Arial" w:cs="Arial"/>
          <w:sz w:val="24"/>
          <w:szCs w:val="24"/>
        </w:rPr>
      </w:pPr>
    </w:p>
    <w:p w14:paraId="2012BBE3" w14:textId="77777777" w:rsidR="007E503A" w:rsidRPr="001B4E06" w:rsidRDefault="007E503A" w:rsidP="007E503A">
      <w:pPr>
        <w:pStyle w:val="ListParagraph"/>
        <w:numPr>
          <w:ilvl w:val="0"/>
          <w:numId w:val="1"/>
        </w:numPr>
        <w:jc w:val="both"/>
        <w:rPr>
          <w:rFonts w:ascii="Arial" w:hAnsi="Arial" w:cs="Arial"/>
          <w:b/>
          <w:sz w:val="24"/>
          <w:szCs w:val="24"/>
        </w:rPr>
      </w:pPr>
      <w:r w:rsidRPr="001B4E06">
        <w:rPr>
          <w:rFonts w:ascii="Arial" w:hAnsi="Arial" w:cs="Arial"/>
          <w:b/>
          <w:sz w:val="24"/>
          <w:szCs w:val="24"/>
        </w:rPr>
        <w:t>Symptoms</w:t>
      </w:r>
    </w:p>
    <w:p w14:paraId="34FF1C98" w14:textId="77777777" w:rsidR="007E503A" w:rsidRPr="001B4E06" w:rsidRDefault="007E503A" w:rsidP="007E503A">
      <w:pPr>
        <w:pStyle w:val="ListParagraph"/>
        <w:jc w:val="both"/>
        <w:rPr>
          <w:rFonts w:ascii="Arial" w:hAnsi="Arial" w:cs="Arial"/>
          <w:b/>
          <w:sz w:val="24"/>
          <w:szCs w:val="24"/>
        </w:rPr>
      </w:pPr>
    </w:p>
    <w:p w14:paraId="25ECE1A4" w14:textId="77777777" w:rsidR="007E503A" w:rsidRPr="001B4E06" w:rsidRDefault="3C5C7D85" w:rsidP="3C5C7D85">
      <w:pPr>
        <w:pStyle w:val="ListParagraph"/>
        <w:numPr>
          <w:ilvl w:val="1"/>
          <w:numId w:val="1"/>
        </w:numPr>
        <w:jc w:val="both"/>
        <w:rPr>
          <w:rFonts w:ascii="Arial" w:hAnsi="Arial" w:cs="Arial"/>
          <w:sz w:val="24"/>
          <w:szCs w:val="24"/>
        </w:rPr>
      </w:pPr>
      <w:r w:rsidRPr="001B4E06">
        <w:rPr>
          <w:rFonts w:ascii="Arial" w:hAnsi="Arial" w:cs="Arial"/>
          <w:sz w:val="24"/>
          <w:szCs w:val="24"/>
        </w:rPr>
        <w:t>Physical symptoms associated with the onset of the peri-menopause can include:</w:t>
      </w:r>
    </w:p>
    <w:p w14:paraId="6D072C0D" w14:textId="77777777" w:rsidR="007E503A" w:rsidRPr="001B4E06" w:rsidRDefault="007E503A" w:rsidP="007E503A">
      <w:pPr>
        <w:pStyle w:val="ListParagraph"/>
        <w:ind w:left="1440"/>
        <w:jc w:val="both"/>
        <w:rPr>
          <w:rFonts w:ascii="Arial" w:hAnsi="Arial" w:cs="Arial"/>
          <w:sz w:val="24"/>
          <w:szCs w:val="24"/>
        </w:rPr>
      </w:pPr>
    </w:p>
    <w:p w14:paraId="756F4DDC"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Hot flushes</w:t>
      </w:r>
    </w:p>
    <w:p w14:paraId="2D0519B3"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Palpitations</w:t>
      </w:r>
    </w:p>
    <w:p w14:paraId="42CDC898"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Night sweats</w:t>
      </w:r>
    </w:p>
    <w:p w14:paraId="066E07AE"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Insomnia/sleep disturbances</w:t>
      </w:r>
    </w:p>
    <w:p w14:paraId="36BB9722"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Fatigue</w:t>
      </w:r>
    </w:p>
    <w:p w14:paraId="32C7B1FC"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Headaches</w:t>
      </w:r>
    </w:p>
    <w:p w14:paraId="364239F8"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Increased perspiration during the day</w:t>
      </w:r>
    </w:p>
    <w:p w14:paraId="621233BC"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Dry skin and skin irritation</w:t>
      </w:r>
    </w:p>
    <w:p w14:paraId="406C5F4B"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Hair loss</w:t>
      </w:r>
    </w:p>
    <w:p w14:paraId="5D87E78A"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Vaginal discomfort and dryness</w:t>
      </w:r>
    </w:p>
    <w:p w14:paraId="346F32B5"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Urinary problems</w:t>
      </w:r>
    </w:p>
    <w:p w14:paraId="7AC0C287" w14:textId="77777777" w:rsidR="007E503A" w:rsidRPr="001B4E06" w:rsidRDefault="007E503A" w:rsidP="007E503A">
      <w:pPr>
        <w:ind w:left="1440"/>
        <w:jc w:val="both"/>
        <w:rPr>
          <w:rFonts w:ascii="Arial" w:hAnsi="Arial" w:cs="Arial"/>
          <w:sz w:val="24"/>
          <w:szCs w:val="24"/>
        </w:rPr>
      </w:pPr>
      <w:r w:rsidRPr="001B4E06">
        <w:rPr>
          <w:rFonts w:ascii="Arial" w:hAnsi="Arial" w:cs="Arial"/>
          <w:sz w:val="24"/>
          <w:szCs w:val="24"/>
        </w:rPr>
        <w:t>There may also be associated psychological symptoms, such as:</w:t>
      </w:r>
    </w:p>
    <w:p w14:paraId="037B841C"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Depression</w:t>
      </w:r>
    </w:p>
    <w:p w14:paraId="0C8E39FC"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Anxiety</w:t>
      </w:r>
    </w:p>
    <w:p w14:paraId="5028275A"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Mood changes</w:t>
      </w:r>
    </w:p>
    <w:p w14:paraId="3D9B3542"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Panic attacks</w:t>
      </w:r>
    </w:p>
    <w:p w14:paraId="41AF5B36"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Poor concentration and memory problems</w:t>
      </w:r>
    </w:p>
    <w:p w14:paraId="3384045D" w14:textId="77777777" w:rsidR="007E503A" w:rsidRPr="001B4E06" w:rsidRDefault="007E503A" w:rsidP="007E503A">
      <w:pPr>
        <w:pStyle w:val="ListParagraph"/>
        <w:numPr>
          <w:ilvl w:val="0"/>
          <w:numId w:val="2"/>
        </w:numPr>
        <w:jc w:val="both"/>
        <w:rPr>
          <w:rFonts w:ascii="Arial" w:hAnsi="Arial" w:cs="Arial"/>
          <w:sz w:val="24"/>
          <w:szCs w:val="24"/>
        </w:rPr>
      </w:pPr>
      <w:r w:rsidRPr="001B4E06">
        <w:rPr>
          <w:rFonts w:ascii="Arial" w:hAnsi="Arial" w:cs="Arial"/>
          <w:sz w:val="24"/>
          <w:szCs w:val="24"/>
        </w:rPr>
        <w:t>Loss of confidence</w:t>
      </w:r>
      <w:r w:rsidR="007C1819" w:rsidRPr="001B4E06">
        <w:rPr>
          <w:rFonts w:ascii="Arial" w:hAnsi="Arial" w:cs="Arial"/>
          <w:sz w:val="24"/>
          <w:szCs w:val="24"/>
        </w:rPr>
        <w:t>.</w:t>
      </w:r>
    </w:p>
    <w:p w14:paraId="48A21919" w14:textId="77777777" w:rsidR="00D01A9B" w:rsidRPr="001B4E06" w:rsidRDefault="00D01A9B" w:rsidP="00D01A9B">
      <w:pPr>
        <w:pStyle w:val="ListParagraph"/>
        <w:ind w:left="1800"/>
        <w:jc w:val="both"/>
        <w:rPr>
          <w:rFonts w:ascii="Arial" w:hAnsi="Arial" w:cs="Arial"/>
          <w:sz w:val="24"/>
          <w:szCs w:val="24"/>
        </w:rPr>
      </w:pPr>
    </w:p>
    <w:p w14:paraId="05A39C92" w14:textId="77777777" w:rsidR="007C1819" w:rsidRPr="001B4E06" w:rsidRDefault="00CD3052" w:rsidP="00CD3052">
      <w:pPr>
        <w:pStyle w:val="ListParagraph"/>
        <w:numPr>
          <w:ilvl w:val="1"/>
          <w:numId w:val="1"/>
        </w:numPr>
        <w:jc w:val="both"/>
        <w:rPr>
          <w:rFonts w:ascii="Arial" w:hAnsi="Arial" w:cs="Arial"/>
          <w:sz w:val="24"/>
          <w:szCs w:val="24"/>
        </w:rPr>
      </w:pPr>
      <w:r w:rsidRPr="001B4E06">
        <w:rPr>
          <w:rFonts w:ascii="Arial" w:hAnsi="Arial" w:cs="Arial"/>
          <w:sz w:val="24"/>
          <w:szCs w:val="24"/>
        </w:rPr>
        <w:t>Women may experience only some or all of these symptoms (as well as others not on the list). Most women will experience some symptoms, but some women do not experience any noticeable symptoms. On average, women continue to experience symptoms for four years after their last period, but around 10% of women continue to experience symptoms for up to 12 years after their last period.</w:t>
      </w:r>
    </w:p>
    <w:p w14:paraId="6BD18F9B" w14:textId="77777777" w:rsidR="00CD3052" w:rsidRPr="001B4E06" w:rsidRDefault="00CD3052" w:rsidP="00CD3052">
      <w:pPr>
        <w:pStyle w:val="ListParagraph"/>
        <w:ind w:left="1440"/>
        <w:jc w:val="both"/>
        <w:rPr>
          <w:rFonts w:ascii="Arial" w:hAnsi="Arial" w:cs="Arial"/>
          <w:sz w:val="24"/>
          <w:szCs w:val="24"/>
        </w:rPr>
      </w:pPr>
    </w:p>
    <w:p w14:paraId="62E5D670" w14:textId="77777777" w:rsidR="00CD3052" w:rsidRPr="001B4E06" w:rsidRDefault="00CD3052" w:rsidP="00CD3052">
      <w:pPr>
        <w:pStyle w:val="ListParagraph"/>
        <w:numPr>
          <w:ilvl w:val="1"/>
          <w:numId w:val="1"/>
        </w:numPr>
        <w:jc w:val="both"/>
        <w:rPr>
          <w:rFonts w:ascii="Arial" w:hAnsi="Arial" w:cs="Arial"/>
          <w:sz w:val="24"/>
          <w:szCs w:val="24"/>
        </w:rPr>
      </w:pPr>
      <w:r w:rsidRPr="001B4E06">
        <w:rPr>
          <w:rFonts w:ascii="Arial" w:hAnsi="Arial" w:cs="Arial"/>
          <w:sz w:val="24"/>
          <w:szCs w:val="24"/>
        </w:rPr>
        <w:t xml:space="preserve">Post-menopausal women can be at an increased risk </w:t>
      </w:r>
      <w:r w:rsidR="00D01A9B" w:rsidRPr="001B4E06">
        <w:rPr>
          <w:rFonts w:ascii="Arial" w:hAnsi="Arial" w:cs="Arial"/>
          <w:sz w:val="24"/>
          <w:szCs w:val="24"/>
        </w:rPr>
        <w:t>of certain medical conditions such as osteoporosis (“brittle bones”) and heart disease. This is because of lower levels of certain hormones in post-menopausal women. These risks increase in women who have an early or premature menopause.</w:t>
      </w:r>
    </w:p>
    <w:p w14:paraId="238601FE" w14:textId="16779723" w:rsidR="00590FFD" w:rsidRPr="001B4E06" w:rsidRDefault="00590FFD" w:rsidP="00590FFD">
      <w:pPr>
        <w:pStyle w:val="ListParagraph"/>
        <w:rPr>
          <w:rFonts w:ascii="Arial" w:hAnsi="Arial" w:cs="Arial"/>
          <w:sz w:val="24"/>
          <w:szCs w:val="24"/>
        </w:rPr>
      </w:pPr>
    </w:p>
    <w:p w14:paraId="04EDD07E" w14:textId="77777777" w:rsidR="009B768B" w:rsidRPr="001B4E06" w:rsidRDefault="009B768B" w:rsidP="00590FFD">
      <w:pPr>
        <w:pStyle w:val="ListParagraph"/>
        <w:rPr>
          <w:rFonts w:ascii="Arial" w:hAnsi="Arial" w:cs="Arial"/>
          <w:sz w:val="24"/>
          <w:szCs w:val="24"/>
        </w:rPr>
      </w:pPr>
    </w:p>
    <w:p w14:paraId="186FB787" w14:textId="256233DA" w:rsidR="00590FFD" w:rsidRPr="001B4E06" w:rsidRDefault="00590FFD" w:rsidP="00590FFD">
      <w:pPr>
        <w:pStyle w:val="ListParagraph"/>
        <w:numPr>
          <w:ilvl w:val="0"/>
          <w:numId w:val="1"/>
        </w:numPr>
        <w:jc w:val="both"/>
        <w:rPr>
          <w:rFonts w:ascii="Arial" w:hAnsi="Arial" w:cs="Arial"/>
          <w:b/>
          <w:sz w:val="24"/>
          <w:szCs w:val="24"/>
        </w:rPr>
      </w:pPr>
      <w:r w:rsidRPr="001B4E06">
        <w:rPr>
          <w:rFonts w:ascii="Arial" w:hAnsi="Arial" w:cs="Arial"/>
          <w:b/>
          <w:sz w:val="24"/>
          <w:szCs w:val="24"/>
        </w:rPr>
        <w:t>Key Actions and Adjustments</w:t>
      </w:r>
    </w:p>
    <w:p w14:paraId="436BF8C7" w14:textId="77777777" w:rsidR="002F465D" w:rsidRPr="001B4E06" w:rsidRDefault="002F465D" w:rsidP="00BC11CF">
      <w:pPr>
        <w:pStyle w:val="ListParagraph"/>
        <w:jc w:val="both"/>
        <w:rPr>
          <w:rFonts w:ascii="Arial" w:hAnsi="Arial" w:cs="Arial"/>
          <w:b/>
          <w:sz w:val="24"/>
          <w:szCs w:val="24"/>
        </w:rPr>
      </w:pPr>
    </w:p>
    <w:p w14:paraId="3F908F6B" w14:textId="61120173" w:rsidR="00AE44F4" w:rsidRPr="00BC11CF" w:rsidRDefault="006B06E5" w:rsidP="00AE44F4">
      <w:pPr>
        <w:pStyle w:val="ListParagraph"/>
        <w:numPr>
          <w:ilvl w:val="1"/>
          <w:numId w:val="1"/>
        </w:numPr>
        <w:jc w:val="both"/>
        <w:rPr>
          <w:rFonts w:ascii="Arial" w:hAnsi="Arial" w:cs="Arial"/>
          <w:bCs/>
          <w:sz w:val="24"/>
          <w:szCs w:val="24"/>
        </w:rPr>
      </w:pPr>
      <w:r w:rsidRPr="00BC11CF">
        <w:rPr>
          <w:rFonts w:ascii="Arial" w:hAnsi="Arial" w:cs="Arial"/>
          <w:bCs/>
          <w:sz w:val="24"/>
          <w:szCs w:val="24"/>
        </w:rPr>
        <w:t>Headteachers</w:t>
      </w:r>
      <w:r w:rsidR="0098701E" w:rsidRPr="00BC11CF">
        <w:rPr>
          <w:rFonts w:ascii="Arial" w:hAnsi="Arial" w:cs="Arial"/>
          <w:bCs/>
          <w:sz w:val="24"/>
          <w:szCs w:val="24"/>
        </w:rPr>
        <w:t xml:space="preserve">, </w:t>
      </w:r>
      <w:r w:rsidR="007A4006" w:rsidRPr="001B4E06">
        <w:rPr>
          <w:rFonts w:ascii="Arial" w:hAnsi="Arial" w:cs="Arial"/>
          <w:bCs/>
          <w:sz w:val="24"/>
          <w:szCs w:val="24"/>
        </w:rPr>
        <w:t>Governors</w:t>
      </w:r>
      <w:r w:rsidR="007037C4" w:rsidRPr="001B4E06">
        <w:rPr>
          <w:rFonts w:ascii="Arial" w:hAnsi="Arial" w:cs="Arial"/>
          <w:bCs/>
          <w:sz w:val="24"/>
          <w:szCs w:val="24"/>
        </w:rPr>
        <w:t>,</w:t>
      </w:r>
      <w:r w:rsidRPr="00BC11CF">
        <w:rPr>
          <w:rFonts w:ascii="Arial" w:hAnsi="Arial" w:cs="Arial"/>
          <w:bCs/>
          <w:sz w:val="24"/>
          <w:szCs w:val="24"/>
        </w:rPr>
        <w:t xml:space="preserve"> Teachers </w:t>
      </w:r>
      <w:r w:rsidR="007037C4" w:rsidRPr="001B4E06">
        <w:rPr>
          <w:rFonts w:ascii="Arial" w:hAnsi="Arial" w:cs="Arial"/>
          <w:bCs/>
          <w:sz w:val="24"/>
          <w:szCs w:val="24"/>
        </w:rPr>
        <w:t xml:space="preserve">and school staff </w:t>
      </w:r>
      <w:r w:rsidR="004E5C38" w:rsidRPr="00BC11CF">
        <w:rPr>
          <w:rFonts w:ascii="Arial" w:hAnsi="Arial" w:cs="Arial"/>
          <w:bCs/>
          <w:sz w:val="24"/>
          <w:szCs w:val="24"/>
        </w:rPr>
        <w:t xml:space="preserve">with line management </w:t>
      </w:r>
      <w:r w:rsidR="008C0FD1" w:rsidRPr="001B4E06">
        <w:rPr>
          <w:rFonts w:ascii="Arial" w:hAnsi="Arial" w:cs="Arial"/>
          <w:bCs/>
          <w:sz w:val="24"/>
          <w:szCs w:val="24"/>
        </w:rPr>
        <w:t>responsibilities</w:t>
      </w:r>
      <w:r w:rsidR="004E5C38" w:rsidRPr="00BC11CF">
        <w:rPr>
          <w:rFonts w:ascii="Arial" w:hAnsi="Arial" w:cs="Arial"/>
          <w:bCs/>
          <w:sz w:val="24"/>
          <w:szCs w:val="24"/>
        </w:rPr>
        <w:t xml:space="preserve"> </w:t>
      </w:r>
      <w:r w:rsidR="00AE44F4" w:rsidRPr="00BC11CF">
        <w:rPr>
          <w:rFonts w:ascii="Arial" w:hAnsi="Arial" w:cs="Arial"/>
          <w:bCs/>
          <w:sz w:val="24"/>
          <w:szCs w:val="24"/>
        </w:rPr>
        <w:t xml:space="preserve"> </w:t>
      </w:r>
      <w:r w:rsidR="00050D80" w:rsidRPr="001B4E06">
        <w:rPr>
          <w:rFonts w:ascii="Arial" w:hAnsi="Arial" w:cs="Arial"/>
          <w:bCs/>
          <w:sz w:val="24"/>
          <w:szCs w:val="24"/>
        </w:rPr>
        <w:t>should</w:t>
      </w:r>
      <w:r w:rsidR="00AE44F4" w:rsidRPr="00BC11CF">
        <w:rPr>
          <w:rFonts w:ascii="Arial" w:hAnsi="Arial" w:cs="Arial"/>
          <w:bCs/>
          <w:sz w:val="24"/>
          <w:szCs w:val="24"/>
        </w:rPr>
        <w:t xml:space="preserve"> familiarise themselves with this policy and associated information</w:t>
      </w:r>
      <w:r w:rsidR="00084780" w:rsidRPr="00BC11CF">
        <w:rPr>
          <w:rFonts w:ascii="Arial" w:hAnsi="Arial" w:cs="Arial"/>
          <w:bCs/>
          <w:sz w:val="24"/>
          <w:szCs w:val="24"/>
        </w:rPr>
        <w:t xml:space="preserve">, </w:t>
      </w:r>
      <w:r w:rsidR="00E51E0F" w:rsidRPr="00BC11CF">
        <w:rPr>
          <w:rFonts w:ascii="Arial" w:hAnsi="Arial" w:cs="Arial"/>
          <w:bCs/>
          <w:sz w:val="24"/>
          <w:szCs w:val="24"/>
        </w:rPr>
        <w:t>for example,</w:t>
      </w:r>
      <w:r w:rsidR="00AE44F4" w:rsidRPr="00BC11CF">
        <w:rPr>
          <w:rFonts w:ascii="Arial" w:hAnsi="Arial" w:cs="Arial"/>
          <w:bCs/>
          <w:sz w:val="24"/>
          <w:szCs w:val="24"/>
        </w:rPr>
        <w:t xml:space="preserve"> internal sources of support for women </w:t>
      </w:r>
      <w:r w:rsidR="00E51E0F" w:rsidRPr="00BC11CF">
        <w:rPr>
          <w:rFonts w:ascii="Arial" w:hAnsi="Arial" w:cs="Arial"/>
          <w:bCs/>
          <w:sz w:val="24"/>
          <w:szCs w:val="24"/>
        </w:rPr>
        <w:t xml:space="preserve">experiencing </w:t>
      </w:r>
      <w:r w:rsidR="00AE44F4" w:rsidRPr="00BC11CF">
        <w:rPr>
          <w:rFonts w:ascii="Arial" w:hAnsi="Arial" w:cs="Arial"/>
          <w:bCs/>
          <w:sz w:val="24"/>
          <w:szCs w:val="24"/>
        </w:rPr>
        <w:t>the Menopause such as Occupational Health and the Employee Assistance Programme, ‘Care First’</w:t>
      </w:r>
      <w:r w:rsidR="007535F8" w:rsidRPr="00BC11CF">
        <w:rPr>
          <w:rFonts w:ascii="Arial" w:hAnsi="Arial" w:cs="Arial"/>
          <w:bCs/>
          <w:sz w:val="24"/>
          <w:szCs w:val="24"/>
        </w:rPr>
        <w:t>.</w:t>
      </w:r>
      <w:r w:rsidR="009D49EF" w:rsidRPr="00BC11CF">
        <w:rPr>
          <w:rFonts w:ascii="Arial" w:hAnsi="Arial" w:cs="Arial"/>
          <w:bCs/>
          <w:sz w:val="24"/>
          <w:szCs w:val="24"/>
        </w:rPr>
        <w:t xml:space="preserve"> E</w:t>
      </w:r>
      <w:r w:rsidR="003343DA" w:rsidRPr="001B4E06">
        <w:rPr>
          <w:rFonts w:ascii="Arial" w:hAnsi="Arial" w:cs="Arial"/>
          <w:bCs/>
          <w:sz w:val="24"/>
          <w:szCs w:val="24"/>
        </w:rPr>
        <w:t xml:space="preserve">xternal </w:t>
      </w:r>
      <w:r w:rsidR="00AE44F4" w:rsidRPr="00BC11CF">
        <w:rPr>
          <w:rFonts w:ascii="Arial" w:hAnsi="Arial" w:cs="Arial"/>
          <w:bCs/>
          <w:sz w:val="24"/>
          <w:szCs w:val="24"/>
        </w:rPr>
        <w:t xml:space="preserve">signposting information such as the links provided in </w:t>
      </w:r>
      <w:r w:rsidR="00E51E0F" w:rsidRPr="00BC11CF">
        <w:rPr>
          <w:rFonts w:ascii="Arial" w:hAnsi="Arial" w:cs="Arial"/>
          <w:bCs/>
          <w:sz w:val="24"/>
          <w:szCs w:val="24"/>
        </w:rPr>
        <w:t>S</w:t>
      </w:r>
      <w:r w:rsidR="00AE44F4" w:rsidRPr="00BC11CF">
        <w:rPr>
          <w:rFonts w:ascii="Arial" w:hAnsi="Arial" w:cs="Arial"/>
          <w:bCs/>
          <w:sz w:val="24"/>
          <w:szCs w:val="24"/>
        </w:rPr>
        <w:t xml:space="preserve">ection </w:t>
      </w:r>
      <w:r w:rsidR="003343DA" w:rsidRPr="001B4E06">
        <w:rPr>
          <w:rFonts w:ascii="Arial" w:hAnsi="Arial" w:cs="Arial"/>
          <w:bCs/>
          <w:sz w:val="24"/>
          <w:szCs w:val="24"/>
        </w:rPr>
        <w:t>9</w:t>
      </w:r>
      <w:r w:rsidR="00AE44F4" w:rsidRPr="00BC11CF">
        <w:rPr>
          <w:rFonts w:ascii="Arial" w:hAnsi="Arial" w:cs="Arial"/>
          <w:bCs/>
          <w:sz w:val="24"/>
          <w:szCs w:val="24"/>
        </w:rPr>
        <w:t xml:space="preserve"> of this policy</w:t>
      </w:r>
      <w:r w:rsidR="009D49EF" w:rsidRPr="00BC11CF">
        <w:rPr>
          <w:rFonts w:ascii="Arial" w:hAnsi="Arial" w:cs="Arial"/>
          <w:bCs/>
          <w:sz w:val="24"/>
          <w:szCs w:val="24"/>
        </w:rPr>
        <w:t>, should also be noted.</w:t>
      </w:r>
      <w:r w:rsidR="00AE44F4" w:rsidRPr="00BC11CF">
        <w:rPr>
          <w:rFonts w:ascii="Arial" w:hAnsi="Arial" w:cs="Arial"/>
          <w:bCs/>
          <w:sz w:val="24"/>
          <w:szCs w:val="24"/>
        </w:rPr>
        <w:t xml:space="preserve"> </w:t>
      </w:r>
    </w:p>
    <w:p w14:paraId="5CDDFD0D" w14:textId="77777777" w:rsidR="00AE44F4" w:rsidRPr="00BC11CF" w:rsidRDefault="00AE44F4" w:rsidP="00BC11CF">
      <w:pPr>
        <w:pStyle w:val="ListParagraph"/>
        <w:ind w:left="1440"/>
        <w:jc w:val="both"/>
        <w:rPr>
          <w:rFonts w:ascii="Arial" w:hAnsi="Arial" w:cs="Arial"/>
          <w:bCs/>
          <w:sz w:val="24"/>
          <w:szCs w:val="24"/>
        </w:rPr>
      </w:pPr>
    </w:p>
    <w:p w14:paraId="2B47D1F1" w14:textId="62AAFEBC" w:rsidR="00AE44F4" w:rsidRPr="00BC11CF" w:rsidRDefault="00084780" w:rsidP="00AE44F4">
      <w:pPr>
        <w:pStyle w:val="ListParagraph"/>
        <w:numPr>
          <w:ilvl w:val="1"/>
          <w:numId w:val="1"/>
        </w:numPr>
        <w:jc w:val="both"/>
        <w:rPr>
          <w:rFonts w:ascii="Arial" w:hAnsi="Arial" w:cs="Arial"/>
          <w:bCs/>
          <w:sz w:val="24"/>
          <w:szCs w:val="24"/>
        </w:rPr>
      </w:pPr>
      <w:r w:rsidRPr="00BC11CF">
        <w:rPr>
          <w:rFonts w:ascii="Arial" w:hAnsi="Arial" w:cs="Arial"/>
          <w:bCs/>
          <w:sz w:val="24"/>
          <w:szCs w:val="24"/>
        </w:rPr>
        <w:t>All line managers</w:t>
      </w:r>
      <w:r w:rsidR="00495DC3" w:rsidRPr="00BC11CF">
        <w:rPr>
          <w:rFonts w:ascii="Arial" w:hAnsi="Arial" w:cs="Arial"/>
          <w:bCs/>
          <w:sz w:val="24"/>
          <w:szCs w:val="24"/>
        </w:rPr>
        <w:t xml:space="preserve"> </w:t>
      </w:r>
      <w:r w:rsidR="00AE44F4" w:rsidRPr="00BC11CF">
        <w:rPr>
          <w:rFonts w:ascii="Arial" w:hAnsi="Arial" w:cs="Arial"/>
          <w:bCs/>
          <w:sz w:val="24"/>
          <w:szCs w:val="24"/>
        </w:rPr>
        <w:t xml:space="preserve">are expected to create an environment where employees feel comfortable </w:t>
      </w:r>
      <w:r w:rsidR="00E51E0F" w:rsidRPr="00BC11CF">
        <w:rPr>
          <w:rFonts w:ascii="Arial" w:hAnsi="Arial" w:cs="Arial"/>
          <w:bCs/>
          <w:sz w:val="24"/>
          <w:szCs w:val="24"/>
        </w:rPr>
        <w:t>raising</w:t>
      </w:r>
      <w:r w:rsidR="00AE44F4" w:rsidRPr="00BC11CF">
        <w:rPr>
          <w:rFonts w:ascii="Arial" w:hAnsi="Arial" w:cs="Arial"/>
          <w:bCs/>
          <w:sz w:val="24"/>
          <w:szCs w:val="24"/>
        </w:rPr>
        <w:t xml:space="preserve"> menopause-related issues and request</w:t>
      </w:r>
      <w:r w:rsidR="00E51E0F" w:rsidRPr="00BC11CF">
        <w:rPr>
          <w:rFonts w:ascii="Arial" w:hAnsi="Arial" w:cs="Arial"/>
          <w:bCs/>
          <w:sz w:val="24"/>
          <w:szCs w:val="24"/>
        </w:rPr>
        <w:t>ing</w:t>
      </w:r>
      <w:r w:rsidR="00AE44F4" w:rsidRPr="00BC11CF">
        <w:rPr>
          <w:rFonts w:ascii="Arial" w:hAnsi="Arial" w:cs="Arial"/>
          <w:bCs/>
          <w:sz w:val="24"/>
          <w:szCs w:val="24"/>
        </w:rPr>
        <w:t xml:space="preserve"> reasonable adjustments </w:t>
      </w:r>
      <w:r w:rsidR="00E51E0F" w:rsidRPr="00BC11CF">
        <w:rPr>
          <w:rFonts w:ascii="Arial" w:hAnsi="Arial" w:cs="Arial"/>
          <w:bCs/>
          <w:sz w:val="24"/>
          <w:szCs w:val="24"/>
        </w:rPr>
        <w:t>where</w:t>
      </w:r>
      <w:r w:rsidR="00AE44F4" w:rsidRPr="00BC11CF">
        <w:rPr>
          <w:rFonts w:ascii="Arial" w:hAnsi="Arial" w:cs="Arial"/>
          <w:bCs/>
          <w:sz w:val="24"/>
          <w:szCs w:val="24"/>
        </w:rPr>
        <w:t xml:space="preserve"> necessary. </w:t>
      </w:r>
      <w:r w:rsidR="005E63D0" w:rsidRPr="00BC11CF">
        <w:rPr>
          <w:rFonts w:ascii="Arial" w:hAnsi="Arial" w:cs="Arial"/>
          <w:bCs/>
          <w:sz w:val="24"/>
          <w:szCs w:val="24"/>
        </w:rPr>
        <w:t>Headteachers</w:t>
      </w:r>
      <w:r w:rsidR="00E451C2" w:rsidRPr="00BC11CF">
        <w:rPr>
          <w:rFonts w:ascii="Arial" w:hAnsi="Arial" w:cs="Arial"/>
          <w:bCs/>
          <w:sz w:val="24"/>
          <w:szCs w:val="24"/>
        </w:rPr>
        <w:t>/</w:t>
      </w:r>
      <w:r w:rsidR="008B7C47" w:rsidRPr="001B4E06">
        <w:rPr>
          <w:rFonts w:ascii="Arial" w:hAnsi="Arial" w:cs="Arial"/>
          <w:bCs/>
          <w:sz w:val="24"/>
          <w:szCs w:val="24"/>
        </w:rPr>
        <w:t>Governors with l</w:t>
      </w:r>
      <w:r w:rsidR="00E451C2" w:rsidRPr="00BC11CF">
        <w:rPr>
          <w:rFonts w:ascii="Arial" w:hAnsi="Arial" w:cs="Arial"/>
          <w:bCs/>
          <w:sz w:val="24"/>
          <w:szCs w:val="24"/>
        </w:rPr>
        <w:t xml:space="preserve">ine </w:t>
      </w:r>
      <w:r w:rsidR="008B7C47" w:rsidRPr="001B4E06">
        <w:rPr>
          <w:rFonts w:ascii="Arial" w:hAnsi="Arial" w:cs="Arial"/>
          <w:bCs/>
          <w:sz w:val="24"/>
          <w:szCs w:val="24"/>
        </w:rPr>
        <w:t>management responsibilitie</w:t>
      </w:r>
      <w:r w:rsidR="00E451C2" w:rsidRPr="00BC11CF">
        <w:rPr>
          <w:rFonts w:ascii="Arial" w:hAnsi="Arial" w:cs="Arial"/>
          <w:bCs/>
          <w:sz w:val="24"/>
          <w:szCs w:val="24"/>
        </w:rPr>
        <w:t>s</w:t>
      </w:r>
      <w:r w:rsidR="00AE44F4" w:rsidRPr="00BC11CF">
        <w:rPr>
          <w:rFonts w:ascii="Arial" w:hAnsi="Arial" w:cs="Arial"/>
          <w:bCs/>
          <w:sz w:val="24"/>
          <w:szCs w:val="24"/>
        </w:rPr>
        <w:t xml:space="preserve"> </w:t>
      </w:r>
      <w:r w:rsidR="00A02974" w:rsidRPr="001B4E06">
        <w:rPr>
          <w:rFonts w:ascii="Arial" w:hAnsi="Arial" w:cs="Arial"/>
          <w:bCs/>
          <w:sz w:val="24"/>
          <w:szCs w:val="24"/>
        </w:rPr>
        <w:t xml:space="preserve">and line managers </w:t>
      </w:r>
      <w:r w:rsidR="00AE44F4" w:rsidRPr="00BC11CF">
        <w:rPr>
          <w:rFonts w:ascii="Arial" w:hAnsi="Arial" w:cs="Arial"/>
          <w:bCs/>
          <w:sz w:val="24"/>
          <w:szCs w:val="24"/>
        </w:rPr>
        <w:t xml:space="preserve">should be approachable and available to hold </w:t>
      </w:r>
      <w:r w:rsidR="00E51E0F" w:rsidRPr="00BC11CF">
        <w:rPr>
          <w:rFonts w:ascii="Arial" w:hAnsi="Arial" w:cs="Arial"/>
          <w:bCs/>
          <w:sz w:val="24"/>
          <w:szCs w:val="24"/>
        </w:rPr>
        <w:t xml:space="preserve">open </w:t>
      </w:r>
      <w:r w:rsidR="00AE44F4" w:rsidRPr="00BC11CF">
        <w:rPr>
          <w:rFonts w:ascii="Arial" w:hAnsi="Arial" w:cs="Arial"/>
          <w:bCs/>
          <w:sz w:val="24"/>
          <w:szCs w:val="24"/>
        </w:rPr>
        <w:t xml:space="preserve">conversations about menopause and appreciate the sensitivity and confidentiality required during these discussions. If </w:t>
      </w:r>
      <w:r w:rsidR="00C9558B" w:rsidRPr="00BC11CF">
        <w:rPr>
          <w:rFonts w:ascii="Arial" w:hAnsi="Arial" w:cs="Arial"/>
          <w:bCs/>
          <w:sz w:val="24"/>
          <w:szCs w:val="24"/>
        </w:rPr>
        <w:t>Headteachers</w:t>
      </w:r>
      <w:r w:rsidR="00AE44F4" w:rsidRPr="00BC11CF">
        <w:rPr>
          <w:rFonts w:ascii="Arial" w:hAnsi="Arial" w:cs="Arial"/>
          <w:bCs/>
          <w:sz w:val="24"/>
          <w:szCs w:val="24"/>
        </w:rPr>
        <w:t xml:space="preserve"> are experiencing difficulties holding these discussions,</w:t>
      </w:r>
      <w:r w:rsidR="007A4006" w:rsidRPr="001B4E06">
        <w:rPr>
          <w:rFonts w:ascii="Arial" w:hAnsi="Arial" w:cs="Arial"/>
          <w:bCs/>
          <w:sz w:val="24"/>
          <w:szCs w:val="24"/>
        </w:rPr>
        <w:t xml:space="preserve"> or require further guidance,</w:t>
      </w:r>
      <w:r w:rsidR="00AE44F4" w:rsidRPr="00BC11CF">
        <w:rPr>
          <w:rFonts w:ascii="Arial" w:hAnsi="Arial" w:cs="Arial"/>
          <w:bCs/>
          <w:sz w:val="24"/>
          <w:szCs w:val="24"/>
        </w:rPr>
        <w:t xml:space="preserve"> they can contact their </w:t>
      </w:r>
      <w:r w:rsidR="00C9558B" w:rsidRPr="00BC11CF">
        <w:rPr>
          <w:rFonts w:ascii="Arial" w:hAnsi="Arial" w:cs="Arial"/>
          <w:bCs/>
          <w:sz w:val="24"/>
          <w:szCs w:val="24"/>
        </w:rPr>
        <w:t>Schools HR Business Partner</w:t>
      </w:r>
      <w:r w:rsidR="00AE44F4" w:rsidRPr="00BC11CF">
        <w:rPr>
          <w:rFonts w:ascii="Arial" w:hAnsi="Arial" w:cs="Arial"/>
          <w:bCs/>
          <w:sz w:val="24"/>
          <w:szCs w:val="24"/>
        </w:rPr>
        <w:t xml:space="preserve"> for</w:t>
      </w:r>
      <w:r w:rsidR="00E51E0F" w:rsidRPr="00BC11CF">
        <w:rPr>
          <w:rFonts w:ascii="Arial" w:hAnsi="Arial" w:cs="Arial"/>
          <w:bCs/>
          <w:sz w:val="24"/>
          <w:szCs w:val="24"/>
        </w:rPr>
        <w:t xml:space="preserve"> advice and</w:t>
      </w:r>
      <w:r w:rsidR="00AE44F4" w:rsidRPr="00BC11CF">
        <w:rPr>
          <w:rFonts w:ascii="Arial" w:hAnsi="Arial" w:cs="Arial"/>
          <w:bCs/>
          <w:sz w:val="24"/>
          <w:szCs w:val="24"/>
        </w:rPr>
        <w:t xml:space="preserve"> support. </w:t>
      </w:r>
    </w:p>
    <w:p w14:paraId="187EFBAB" w14:textId="77777777" w:rsidR="002F465D" w:rsidRPr="00BC11CF" w:rsidRDefault="002F465D" w:rsidP="00BC11CF">
      <w:pPr>
        <w:pStyle w:val="ListParagraph"/>
        <w:rPr>
          <w:rFonts w:ascii="Arial" w:hAnsi="Arial" w:cs="Arial"/>
          <w:bCs/>
          <w:sz w:val="24"/>
          <w:szCs w:val="24"/>
        </w:rPr>
      </w:pPr>
    </w:p>
    <w:p w14:paraId="7D935709" w14:textId="2E2F5C24" w:rsidR="002F465D" w:rsidRPr="00BC11CF" w:rsidRDefault="007A5EEB" w:rsidP="00BC11CF">
      <w:pPr>
        <w:pStyle w:val="ListParagraph"/>
        <w:numPr>
          <w:ilvl w:val="1"/>
          <w:numId w:val="1"/>
        </w:numPr>
        <w:jc w:val="both"/>
        <w:rPr>
          <w:rFonts w:ascii="Arial" w:hAnsi="Arial" w:cs="Arial"/>
          <w:bCs/>
          <w:sz w:val="24"/>
          <w:szCs w:val="24"/>
        </w:rPr>
      </w:pPr>
      <w:r w:rsidRPr="001B4E06">
        <w:rPr>
          <w:rFonts w:ascii="Arial" w:hAnsi="Arial" w:cs="Arial"/>
          <w:bCs/>
          <w:sz w:val="24"/>
          <w:szCs w:val="24"/>
        </w:rPr>
        <w:t>All l</w:t>
      </w:r>
      <w:r w:rsidR="00CD52BF" w:rsidRPr="001B4E06">
        <w:rPr>
          <w:rFonts w:ascii="Arial" w:hAnsi="Arial" w:cs="Arial"/>
          <w:bCs/>
          <w:sz w:val="24"/>
          <w:szCs w:val="24"/>
        </w:rPr>
        <w:t xml:space="preserve">ine </w:t>
      </w:r>
      <w:r w:rsidRPr="001B4E06">
        <w:rPr>
          <w:rFonts w:ascii="Arial" w:hAnsi="Arial" w:cs="Arial"/>
          <w:bCs/>
          <w:sz w:val="24"/>
          <w:szCs w:val="24"/>
        </w:rPr>
        <w:t>m</w:t>
      </w:r>
      <w:r w:rsidR="00CD52BF" w:rsidRPr="001B4E06">
        <w:rPr>
          <w:rFonts w:ascii="Arial" w:hAnsi="Arial" w:cs="Arial"/>
          <w:bCs/>
          <w:sz w:val="24"/>
          <w:szCs w:val="24"/>
        </w:rPr>
        <w:t>anagers</w:t>
      </w:r>
      <w:r w:rsidR="00C9558B" w:rsidRPr="001B4E06">
        <w:rPr>
          <w:rFonts w:ascii="Arial" w:hAnsi="Arial" w:cs="Arial"/>
          <w:bCs/>
          <w:sz w:val="24"/>
          <w:szCs w:val="24"/>
        </w:rPr>
        <w:t xml:space="preserve"> </w:t>
      </w:r>
      <w:r w:rsidR="002F465D" w:rsidRPr="001B4E06">
        <w:rPr>
          <w:rFonts w:ascii="Arial" w:hAnsi="Arial" w:cs="Arial"/>
          <w:bCs/>
          <w:sz w:val="24"/>
          <w:szCs w:val="24"/>
        </w:rPr>
        <w:t xml:space="preserve">have a responsibility to ensure that the workplace is suitable and will not make an employee’s symptoms worse. Risk assessments can be used to identify any potential adjustments which may be required. </w:t>
      </w:r>
      <w:r w:rsidR="00301564" w:rsidRPr="001B4E06">
        <w:rPr>
          <w:rFonts w:ascii="Arial" w:hAnsi="Arial" w:cs="Arial"/>
          <w:bCs/>
          <w:sz w:val="24"/>
          <w:szCs w:val="24"/>
        </w:rPr>
        <w:t xml:space="preserve">Line </w:t>
      </w:r>
      <w:r w:rsidR="00617DA7" w:rsidRPr="001B4E06">
        <w:rPr>
          <w:rFonts w:ascii="Arial" w:hAnsi="Arial" w:cs="Arial"/>
          <w:bCs/>
          <w:sz w:val="24"/>
          <w:szCs w:val="24"/>
        </w:rPr>
        <w:t>m</w:t>
      </w:r>
      <w:r w:rsidR="002F465D" w:rsidRPr="001B4E06">
        <w:rPr>
          <w:rFonts w:ascii="Arial" w:hAnsi="Arial" w:cs="Arial"/>
          <w:bCs/>
          <w:sz w:val="24"/>
          <w:szCs w:val="24"/>
        </w:rPr>
        <w:t>anagers can use the menopause risk assessment checklist (Appendix A) but shall also take account of any additional issues raised by affected individuals.</w:t>
      </w:r>
    </w:p>
    <w:p w14:paraId="0734D3B6" w14:textId="77777777" w:rsidR="003C4558" w:rsidRPr="00BC11CF" w:rsidRDefault="003C4558" w:rsidP="00BC11CF">
      <w:pPr>
        <w:jc w:val="both"/>
        <w:rPr>
          <w:rFonts w:ascii="Arial" w:hAnsi="Arial" w:cs="Arial"/>
          <w:b/>
          <w:sz w:val="24"/>
          <w:szCs w:val="24"/>
        </w:rPr>
      </w:pPr>
    </w:p>
    <w:p w14:paraId="1E025E41" w14:textId="77777777" w:rsidR="004D0FAE" w:rsidRPr="001B4E06" w:rsidRDefault="004D0FAE" w:rsidP="00BC11CF">
      <w:pPr>
        <w:rPr>
          <w:rFonts w:ascii="Arial" w:hAnsi="Arial" w:cs="Arial"/>
          <w:sz w:val="24"/>
          <w:szCs w:val="24"/>
        </w:rPr>
      </w:pPr>
    </w:p>
    <w:p w14:paraId="26824679" w14:textId="10AA9DF9" w:rsidR="00C61244" w:rsidRPr="001B4E06" w:rsidRDefault="00B14481" w:rsidP="00397B71">
      <w:pPr>
        <w:pStyle w:val="ListParagraph"/>
        <w:numPr>
          <w:ilvl w:val="1"/>
          <w:numId w:val="1"/>
        </w:numPr>
        <w:jc w:val="both"/>
        <w:rPr>
          <w:rFonts w:ascii="Arial" w:hAnsi="Arial" w:cs="Arial"/>
          <w:sz w:val="24"/>
          <w:szCs w:val="24"/>
        </w:rPr>
      </w:pPr>
      <w:r w:rsidRPr="001B4E06">
        <w:rPr>
          <w:rFonts w:ascii="Arial" w:hAnsi="Arial" w:cs="Arial"/>
          <w:sz w:val="24"/>
          <w:szCs w:val="24"/>
        </w:rPr>
        <w:t>Common issues that need consideration</w:t>
      </w:r>
      <w:r w:rsidR="00617DA7" w:rsidRPr="001B4E06">
        <w:rPr>
          <w:rFonts w:ascii="Arial" w:hAnsi="Arial" w:cs="Arial"/>
          <w:sz w:val="24"/>
          <w:szCs w:val="24"/>
        </w:rPr>
        <w:t xml:space="preserve"> within schools</w:t>
      </w:r>
      <w:r w:rsidRPr="001B4E06">
        <w:rPr>
          <w:rFonts w:ascii="Arial" w:hAnsi="Arial" w:cs="Arial"/>
          <w:sz w:val="24"/>
          <w:szCs w:val="24"/>
        </w:rPr>
        <w:t xml:space="preserve"> are</w:t>
      </w:r>
      <w:r w:rsidR="00C61244" w:rsidRPr="001B4E06">
        <w:rPr>
          <w:rFonts w:ascii="Arial" w:hAnsi="Arial" w:cs="Arial"/>
          <w:sz w:val="24"/>
          <w:szCs w:val="24"/>
        </w:rPr>
        <w:t>:</w:t>
      </w:r>
    </w:p>
    <w:p w14:paraId="7C7B1D6A" w14:textId="77777777" w:rsidR="003C4558" w:rsidRPr="001B4E06" w:rsidRDefault="003C4558" w:rsidP="00BC11CF">
      <w:pPr>
        <w:pStyle w:val="ListParagraph"/>
        <w:ind w:left="1440"/>
        <w:jc w:val="both"/>
        <w:rPr>
          <w:rFonts w:ascii="Arial" w:hAnsi="Arial" w:cs="Arial"/>
          <w:sz w:val="24"/>
          <w:szCs w:val="24"/>
        </w:rPr>
      </w:pPr>
    </w:p>
    <w:p w14:paraId="29B620EE" w14:textId="27AB8053" w:rsidR="003C4558" w:rsidRPr="001B4E06" w:rsidRDefault="00C61244" w:rsidP="00BC11CF">
      <w:pPr>
        <w:pStyle w:val="ListParagraph"/>
        <w:numPr>
          <w:ilvl w:val="0"/>
          <w:numId w:val="10"/>
        </w:numPr>
        <w:spacing w:after="0"/>
        <w:ind w:left="1800"/>
        <w:rPr>
          <w:rFonts w:ascii="Arial" w:hAnsi="Arial" w:cs="Arial"/>
          <w:sz w:val="24"/>
          <w:szCs w:val="24"/>
        </w:rPr>
      </w:pPr>
      <w:r w:rsidRPr="00BC11CF">
        <w:rPr>
          <w:rFonts w:ascii="Arial" w:hAnsi="Arial" w:cs="Arial"/>
          <w:sz w:val="24"/>
          <w:szCs w:val="24"/>
        </w:rPr>
        <w:t>Classroom</w:t>
      </w:r>
      <w:r w:rsidR="003C4558" w:rsidRPr="001B4E06">
        <w:rPr>
          <w:rFonts w:ascii="Arial" w:hAnsi="Arial" w:cs="Arial"/>
          <w:sz w:val="24"/>
          <w:szCs w:val="24"/>
        </w:rPr>
        <w:t>/workplace</w:t>
      </w:r>
      <w:r w:rsidRPr="00BC11CF">
        <w:rPr>
          <w:rFonts w:ascii="Arial" w:hAnsi="Arial" w:cs="Arial"/>
          <w:sz w:val="24"/>
          <w:szCs w:val="24"/>
        </w:rPr>
        <w:t xml:space="preserve"> </w:t>
      </w:r>
      <w:r w:rsidR="00B14481" w:rsidRPr="00BC11CF">
        <w:rPr>
          <w:rFonts w:ascii="Arial" w:hAnsi="Arial" w:cs="Arial"/>
          <w:sz w:val="24"/>
          <w:szCs w:val="24"/>
        </w:rPr>
        <w:t>temperature and ventilation</w:t>
      </w:r>
      <w:r w:rsidRPr="00BC11CF">
        <w:rPr>
          <w:rFonts w:ascii="Arial" w:hAnsi="Arial" w:cs="Arial"/>
          <w:sz w:val="24"/>
          <w:szCs w:val="24"/>
        </w:rPr>
        <w:t xml:space="preserve"> </w:t>
      </w:r>
      <w:r w:rsidR="006F6592" w:rsidRPr="00BC11CF">
        <w:rPr>
          <w:rFonts w:ascii="Arial" w:hAnsi="Arial" w:cs="Arial"/>
          <w:sz w:val="24"/>
          <w:szCs w:val="24"/>
        </w:rPr>
        <w:t>- do windows open</w:t>
      </w:r>
      <w:r w:rsidR="00437913" w:rsidRPr="001B4E06">
        <w:rPr>
          <w:rFonts w:ascii="Arial" w:hAnsi="Arial" w:cs="Arial"/>
          <w:sz w:val="24"/>
          <w:szCs w:val="24"/>
        </w:rPr>
        <w:t>? A</w:t>
      </w:r>
      <w:r w:rsidR="006F6592" w:rsidRPr="00BC11CF">
        <w:rPr>
          <w:rFonts w:ascii="Arial" w:hAnsi="Arial" w:cs="Arial"/>
          <w:sz w:val="24"/>
          <w:szCs w:val="24"/>
        </w:rPr>
        <w:t>re fans easily available?</w:t>
      </w:r>
      <w:r w:rsidR="00437913" w:rsidRPr="001B4E06">
        <w:rPr>
          <w:rFonts w:ascii="Arial" w:hAnsi="Arial" w:cs="Arial"/>
          <w:sz w:val="24"/>
          <w:szCs w:val="24"/>
        </w:rPr>
        <w:t xml:space="preserve"> </w:t>
      </w:r>
    </w:p>
    <w:p w14:paraId="00D227A0" w14:textId="77777777" w:rsidR="003C4558" w:rsidRPr="001B4E06" w:rsidRDefault="003C4558" w:rsidP="00BC11CF">
      <w:pPr>
        <w:pStyle w:val="ListParagraph"/>
        <w:spacing w:after="0"/>
        <w:ind w:left="1080"/>
        <w:rPr>
          <w:rFonts w:ascii="Arial" w:hAnsi="Arial" w:cs="Arial"/>
          <w:sz w:val="24"/>
          <w:szCs w:val="24"/>
        </w:rPr>
      </w:pPr>
    </w:p>
    <w:p w14:paraId="5AF6737A" w14:textId="7966CAE3" w:rsidR="003C4558" w:rsidRPr="001B4E06" w:rsidRDefault="003C4558" w:rsidP="00BC11CF">
      <w:pPr>
        <w:pStyle w:val="ListParagraph"/>
        <w:numPr>
          <w:ilvl w:val="0"/>
          <w:numId w:val="10"/>
        </w:numPr>
        <w:spacing w:after="0"/>
        <w:ind w:left="1800"/>
        <w:rPr>
          <w:rFonts w:ascii="Arial" w:hAnsi="Arial" w:cs="Arial"/>
          <w:sz w:val="24"/>
          <w:szCs w:val="24"/>
        </w:rPr>
      </w:pPr>
      <w:r w:rsidRPr="001B4E06">
        <w:rPr>
          <w:rFonts w:ascii="Arial" w:hAnsi="Arial" w:cs="Arial"/>
          <w:sz w:val="24"/>
          <w:szCs w:val="24"/>
        </w:rPr>
        <w:t>A</w:t>
      </w:r>
      <w:r w:rsidR="00B14481" w:rsidRPr="00BC11CF">
        <w:rPr>
          <w:rFonts w:ascii="Arial" w:hAnsi="Arial" w:cs="Arial"/>
          <w:sz w:val="24"/>
          <w:szCs w:val="24"/>
        </w:rPr>
        <w:t>ccess to adequate toilet/bathroom facilities</w:t>
      </w:r>
      <w:r w:rsidRPr="001B4E06">
        <w:rPr>
          <w:rFonts w:ascii="Arial" w:hAnsi="Arial" w:cs="Arial"/>
          <w:sz w:val="24"/>
          <w:szCs w:val="24"/>
        </w:rPr>
        <w:t xml:space="preserve"> - does the School allow for this and have arrangements in place for staff to access facilities</w:t>
      </w:r>
      <w:r w:rsidR="00CD52BF" w:rsidRPr="00BC11CF">
        <w:rPr>
          <w:rFonts w:ascii="Arial" w:hAnsi="Arial" w:cs="Arial"/>
          <w:sz w:val="24"/>
          <w:szCs w:val="24"/>
        </w:rPr>
        <w:t xml:space="preserve"> during lessons when needed</w:t>
      </w:r>
      <w:r w:rsidRPr="001B4E06">
        <w:rPr>
          <w:rFonts w:ascii="Arial" w:hAnsi="Arial" w:cs="Arial"/>
          <w:sz w:val="24"/>
          <w:szCs w:val="24"/>
        </w:rPr>
        <w:t>?</w:t>
      </w:r>
      <w:r w:rsidR="0066559A" w:rsidRPr="001B4E06">
        <w:rPr>
          <w:rFonts w:ascii="Arial" w:hAnsi="Arial" w:cs="Arial"/>
          <w:sz w:val="24"/>
          <w:szCs w:val="24"/>
        </w:rPr>
        <w:t xml:space="preserve"> </w:t>
      </w:r>
    </w:p>
    <w:p w14:paraId="4AF58F34" w14:textId="77777777" w:rsidR="003C4558" w:rsidRPr="001B4E06" w:rsidRDefault="003C4558" w:rsidP="00BC11CF">
      <w:pPr>
        <w:pStyle w:val="ListParagraph"/>
        <w:spacing w:after="0"/>
        <w:ind w:left="1080"/>
        <w:rPr>
          <w:rFonts w:ascii="Arial" w:hAnsi="Arial" w:cs="Arial"/>
          <w:sz w:val="24"/>
          <w:szCs w:val="24"/>
        </w:rPr>
      </w:pPr>
    </w:p>
    <w:p w14:paraId="704B63A0" w14:textId="0FE1A1D3" w:rsidR="00437913" w:rsidRPr="001B4E06" w:rsidRDefault="003C4558" w:rsidP="003C4558">
      <w:pPr>
        <w:pStyle w:val="ListParagraph"/>
        <w:numPr>
          <w:ilvl w:val="0"/>
          <w:numId w:val="10"/>
        </w:numPr>
        <w:ind w:left="1800"/>
        <w:jc w:val="both"/>
        <w:rPr>
          <w:rFonts w:ascii="Arial" w:hAnsi="Arial" w:cs="Arial"/>
          <w:sz w:val="24"/>
          <w:szCs w:val="24"/>
        </w:rPr>
      </w:pPr>
      <w:r w:rsidRPr="001B4E06">
        <w:rPr>
          <w:rFonts w:ascii="Arial" w:hAnsi="Arial" w:cs="Arial"/>
          <w:sz w:val="24"/>
          <w:szCs w:val="24"/>
        </w:rPr>
        <w:t>A</w:t>
      </w:r>
      <w:r w:rsidR="00611A4C" w:rsidRPr="00BC11CF">
        <w:rPr>
          <w:rFonts w:ascii="Arial" w:hAnsi="Arial" w:cs="Arial"/>
          <w:sz w:val="24"/>
          <w:szCs w:val="24"/>
        </w:rPr>
        <w:t>ccess to cold drinking water</w:t>
      </w:r>
      <w:r w:rsidR="00476974" w:rsidRPr="001B4E06">
        <w:rPr>
          <w:rFonts w:ascii="Arial" w:hAnsi="Arial" w:cs="Arial"/>
          <w:sz w:val="24"/>
          <w:szCs w:val="24"/>
        </w:rPr>
        <w:t>.</w:t>
      </w:r>
    </w:p>
    <w:p w14:paraId="1739E62A" w14:textId="77777777" w:rsidR="00437913" w:rsidRPr="00BC11CF" w:rsidRDefault="00437913" w:rsidP="00BC11CF">
      <w:pPr>
        <w:pStyle w:val="ListParagraph"/>
        <w:rPr>
          <w:rFonts w:ascii="Arial" w:hAnsi="Arial" w:cs="Arial"/>
          <w:sz w:val="24"/>
          <w:szCs w:val="24"/>
        </w:rPr>
      </w:pPr>
    </w:p>
    <w:p w14:paraId="6E906E09" w14:textId="4FA44C91" w:rsidR="00D168B8" w:rsidRPr="001B4E06" w:rsidRDefault="00437913" w:rsidP="003C4558">
      <w:pPr>
        <w:pStyle w:val="ListParagraph"/>
        <w:numPr>
          <w:ilvl w:val="0"/>
          <w:numId w:val="10"/>
        </w:numPr>
        <w:ind w:left="1800"/>
        <w:jc w:val="both"/>
        <w:rPr>
          <w:rFonts w:ascii="Arial" w:hAnsi="Arial" w:cs="Arial"/>
          <w:sz w:val="24"/>
          <w:szCs w:val="24"/>
        </w:rPr>
      </w:pPr>
      <w:r w:rsidRPr="001B4E06">
        <w:rPr>
          <w:rFonts w:ascii="Arial" w:hAnsi="Arial" w:cs="Arial"/>
          <w:sz w:val="24"/>
          <w:szCs w:val="24"/>
        </w:rPr>
        <w:t>Headteachers/line managers being aware of the psychological symptoms and ensuring workloads are manageable and all staff are well-supported and wellbeing is prioritised.</w:t>
      </w:r>
    </w:p>
    <w:p w14:paraId="35DA4B47" w14:textId="77777777" w:rsidR="00D168B8" w:rsidRPr="00BC11CF" w:rsidRDefault="00D168B8" w:rsidP="00BC11CF">
      <w:pPr>
        <w:pStyle w:val="ListParagraph"/>
        <w:rPr>
          <w:rFonts w:ascii="Arial" w:hAnsi="Arial" w:cs="Arial"/>
          <w:sz w:val="24"/>
          <w:szCs w:val="24"/>
        </w:rPr>
      </w:pPr>
    </w:p>
    <w:p w14:paraId="16DEB4AB" w14:textId="77777777" w:rsidR="00B14481" w:rsidRPr="001B4E06" w:rsidRDefault="00B14481" w:rsidP="00EE161A">
      <w:pPr>
        <w:pStyle w:val="ListParagraph"/>
      </w:pPr>
    </w:p>
    <w:p w14:paraId="48D7838D" w14:textId="77777777" w:rsidR="0066559A" w:rsidRPr="001B4E06" w:rsidRDefault="0066559A" w:rsidP="00BC11CF">
      <w:pPr>
        <w:pStyle w:val="ListParagraph"/>
        <w:ind w:left="1440"/>
        <w:jc w:val="both"/>
        <w:rPr>
          <w:rFonts w:ascii="Arial" w:hAnsi="Arial" w:cs="Arial"/>
          <w:sz w:val="24"/>
          <w:szCs w:val="24"/>
        </w:rPr>
      </w:pPr>
    </w:p>
    <w:p w14:paraId="3E1673ED" w14:textId="65731245" w:rsidR="00B14481" w:rsidRPr="001B4E06" w:rsidRDefault="3C5C7D85" w:rsidP="3C5C7D85">
      <w:pPr>
        <w:pStyle w:val="ListParagraph"/>
        <w:numPr>
          <w:ilvl w:val="1"/>
          <w:numId w:val="1"/>
        </w:numPr>
        <w:jc w:val="both"/>
        <w:rPr>
          <w:rFonts w:ascii="Arial" w:hAnsi="Arial" w:cs="Arial"/>
          <w:sz w:val="24"/>
          <w:szCs w:val="24"/>
        </w:rPr>
      </w:pPr>
      <w:r w:rsidRPr="001B4E06">
        <w:rPr>
          <w:rFonts w:ascii="Arial" w:hAnsi="Arial" w:cs="Arial"/>
          <w:sz w:val="24"/>
          <w:szCs w:val="24"/>
        </w:rPr>
        <w:t>The effects of the menopause</w:t>
      </w:r>
      <w:r w:rsidR="005521A9" w:rsidRPr="001B4E06">
        <w:rPr>
          <w:rFonts w:ascii="Arial" w:hAnsi="Arial" w:cs="Arial"/>
          <w:sz w:val="24"/>
          <w:szCs w:val="24"/>
        </w:rPr>
        <w:t xml:space="preserve">, including peri-menopause and post-menopausal stages, in addition to the effects of </w:t>
      </w:r>
      <w:r w:rsidRPr="001B4E06">
        <w:rPr>
          <w:rFonts w:ascii="Arial" w:hAnsi="Arial" w:cs="Arial"/>
          <w:sz w:val="24"/>
          <w:szCs w:val="24"/>
        </w:rPr>
        <w:t>hormone replacement therapy (HRT) should be taken into account in the implementation of sickness absence monitoring, performance capability and disciplinary action so that menopausal women are not unfairly penalised and do not experience detrimental treatment because of their symptoms.</w:t>
      </w:r>
      <w:r w:rsidR="00F67731" w:rsidRPr="001B4E06">
        <w:rPr>
          <w:rFonts w:ascii="Arial" w:hAnsi="Arial" w:cs="Arial"/>
          <w:sz w:val="24"/>
          <w:szCs w:val="24"/>
        </w:rPr>
        <w:t xml:space="preserve"> </w:t>
      </w:r>
    </w:p>
    <w:p w14:paraId="0AD9C6F4" w14:textId="77777777" w:rsidR="00F12E3D" w:rsidRPr="001B4E06" w:rsidRDefault="00F12E3D" w:rsidP="00F12E3D">
      <w:pPr>
        <w:pStyle w:val="ListParagraph"/>
        <w:rPr>
          <w:rFonts w:ascii="Arial" w:hAnsi="Arial" w:cs="Arial"/>
          <w:sz w:val="24"/>
          <w:szCs w:val="24"/>
        </w:rPr>
      </w:pPr>
    </w:p>
    <w:p w14:paraId="430E3A1B" w14:textId="78F5209E" w:rsidR="00F12E3D" w:rsidRPr="001B4E06" w:rsidRDefault="00F12E3D" w:rsidP="00B14481">
      <w:pPr>
        <w:pStyle w:val="ListParagraph"/>
        <w:numPr>
          <w:ilvl w:val="1"/>
          <w:numId w:val="1"/>
        </w:numPr>
        <w:jc w:val="both"/>
        <w:rPr>
          <w:rFonts w:ascii="Arial" w:hAnsi="Arial" w:cs="Arial"/>
          <w:sz w:val="24"/>
          <w:szCs w:val="24"/>
        </w:rPr>
      </w:pPr>
      <w:r w:rsidRPr="001B4E06">
        <w:rPr>
          <w:rFonts w:ascii="Arial" w:hAnsi="Arial" w:cs="Arial"/>
          <w:sz w:val="24"/>
          <w:szCs w:val="24"/>
        </w:rPr>
        <w:t>Flex</w:t>
      </w:r>
      <w:r w:rsidR="0085165F" w:rsidRPr="001B4E06">
        <w:rPr>
          <w:rFonts w:ascii="Arial" w:hAnsi="Arial" w:cs="Arial"/>
          <w:sz w:val="24"/>
          <w:szCs w:val="24"/>
        </w:rPr>
        <w:t xml:space="preserve">ible working arrangements </w:t>
      </w:r>
      <w:r w:rsidR="00A41451" w:rsidRPr="001B4E06">
        <w:rPr>
          <w:rFonts w:ascii="Arial" w:hAnsi="Arial" w:cs="Arial"/>
          <w:sz w:val="24"/>
          <w:szCs w:val="24"/>
        </w:rPr>
        <w:t xml:space="preserve">will </w:t>
      </w:r>
      <w:r w:rsidR="00E71AE1" w:rsidRPr="001B4E06">
        <w:rPr>
          <w:rFonts w:ascii="Arial" w:hAnsi="Arial" w:cs="Arial"/>
          <w:sz w:val="24"/>
          <w:szCs w:val="24"/>
        </w:rPr>
        <w:t xml:space="preserve">where possible </w:t>
      </w:r>
      <w:r w:rsidR="00A41451" w:rsidRPr="001B4E06">
        <w:rPr>
          <w:rFonts w:ascii="Arial" w:hAnsi="Arial" w:cs="Arial"/>
          <w:sz w:val="24"/>
          <w:szCs w:val="24"/>
        </w:rPr>
        <w:t>be considered</w:t>
      </w:r>
      <w:r w:rsidR="00822A2D" w:rsidRPr="001B4E06">
        <w:rPr>
          <w:rFonts w:ascii="Arial" w:hAnsi="Arial" w:cs="Arial"/>
          <w:sz w:val="24"/>
          <w:szCs w:val="24"/>
        </w:rPr>
        <w:t>,</w:t>
      </w:r>
      <w:r w:rsidRPr="001B4E06">
        <w:rPr>
          <w:rFonts w:ascii="Arial" w:hAnsi="Arial" w:cs="Arial"/>
          <w:sz w:val="24"/>
          <w:szCs w:val="24"/>
        </w:rPr>
        <w:t xml:space="preserve"> </w:t>
      </w:r>
      <w:r w:rsidR="00E71AE1" w:rsidRPr="001B4E06">
        <w:rPr>
          <w:rFonts w:ascii="Arial" w:hAnsi="Arial" w:cs="Arial"/>
          <w:sz w:val="24"/>
          <w:szCs w:val="24"/>
        </w:rPr>
        <w:t xml:space="preserve">potentially </w:t>
      </w:r>
      <w:r w:rsidRPr="001B4E06">
        <w:rPr>
          <w:rFonts w:ascii="Arial" w:hAnsi="Arial" w:cs="Arial"/>
          <w:sz w:val="24"/>
          <w:szCs w:val="24"/>
        </w:rPr>
        <w:t xml:space="preserve">including adjustments to start and finish times, </w:t>
      </w:r>
      <w:r w:rsidR="00C631D5" w:rsidRPr="001B4E06">
        <w:rPr>
          <w:rFonts w:ascii="Arial" w:hAnsi="Arial" w:cs="Arial"/>
          <w:sz w:val="24"/>
          <w:szCs w:val="24"/>
        </w:rPr>
        <w:t>part-time working hours</w:t>
      </w:r>
      <w:r w:rsidR="00E71AE1" w:rsidRPr="001B4E06">
        <w:rPr>
          <w:rFonts w:ascii="Arial" w:hAnsi="Arial" w:cs="Arial"/>
          <w:sz w:val="24"/>
          <w:szCs w:val="24"/>
        </w:rPr>
        <w:t>, scheduling of PPA at the best time for the employee</w:t>
      </w:r>
      <w:r w:rsidR="00C631D5" w:rsidRPr="001B4E06">
        <w:rPr>
          <w:rFonts w:ascii="Arial" w:hAnsi="Arial" w:cs="Arial"/>
          <w:sz w:val="24"/>
          <w:szCs w:val="24"/>
        </w:rPr>
        <w:t xml:space="preserve"> </w:t>
      </w:r>
      <w:r w:rsidRPr="001B4E06">
        <w:rPr>
          <w:rFonts w:ascii="Arial" w:hAnsi="Arial" w:cs="Arial"/>
          <w:sz w:val="24"/>
          <w:szCs w:val="24"/>
        </w:rPr>
        <w:t>and additional breaks from work</w:t>
      </w:r>
      <w:r w:rsidR="003C4558" w:rsidRPr="001B4E06">
        <w:rPr>
          <w:rFonts w:ascii="Arial" w:hAnsi="Arial" w:cs="Arial"/>
          <w:sz w:val="24"/>
          <w:szCs w:val="24"/>
        </w:rPr>
        <w:t>.</w:t>
      </w:r>
    </w:p>
    <w:p w14:paraId="19EB34BB" w14:textId="77777777" w:rsidR="00AE44F4" w:rsidRPr="00BC11CF" w:rsidRDefault="00AE44F4" w:rsidP="00BC11CF">
      <w:pPr>
        <w:pStyle w:val="ListParagraph"/>
        <w:rPr>
          <w:rFonts w:ascii="Arial" w:hAnsi="Arial" w:cs="Arial"/>
          <w:sz w:val="24"/>
          <w:szCs w:val="24"/>
        </w:rPr>
      </w:pPr>
    </w:p>
    <w:p w14:paraId="24422DFE" w14:textId="741ED618" w:rsidR="00AE44F4" w:rsidRPr="00BC11CF" w:rsidRDefault="003F6072" w:rsidP="00B14481">
      <w:pPr>
        <w:pStyle w:val="ListParagraph"/>
        <w:numPr>
          <w:ilvl w:val="1"/>
          <w:numId w:val="1"/>
        </w:numPr>
        <w:jc w:val="both"/>
        <w:rPr>
          <w:rFonts w:ascii="Arial" w:hAnsi="Arial" w:cs="Arial"/>
          <w:sz w:val="24"/>
          <w:szCs w:val="24"/>
        </w:rPr>
      </w:pPr>
      <w:r w:rsidRPr="00BC11CF">
        <w:rPr>
          <w:rFonts w:ascii="Arial" w:hAnsi="Arial" w:cs="Arial"/>
          <w:sz w:val="24"/>
          <w:szCs w:val="24"/>
        </w:rPr>
        <w:t xml:space="preserve">Line Managers </w:t>
      </w:r>
      <w:r w:rsidR="00E51E0F" w:rsidRPr="001B4E06">
        <w:rPr>
          <w:rFonts w:ascii="Arial" w:hAnsi="Arial" w:cs="Arial"/>
          <w:sz w:val="24"/>
          <w:szCs w:val="24"/>
        </w:rPr>
        <w:t xml:space="preserve">can </w:t>
      </w:r>
      <w:r w:rsidR="00AE44F4" w:rsidRPr="001B4E06">
        <w:rPr>
          <w:rFonts w:ascii="Arial" w:hAnsi="Arial" w:cs="Arial"/>
          <w:sz w:val="24"/>
          <w:szCs w:val="24"/>
        </w:rPr>
        <w:t>refer</w:t>
      </w:r>
      <w:r w:rsidR="00E51E0F" w:rsidRPr="001B4E06">
        <w:rPr>
          <w:rFonts w:ascii="Arial" w:hAnsi="Arial" w:cs="Arial"/>
          <w:sz w:val="24"/>
          <w:szCs w:val="24"/>
        </w:rPr>
        <w:t xml:space="preserve"> women </w:t>
      </w:r>
      <w:r w:rsidR="008C7E78" w:rsidRPr="001B4E06">
        <w:rPr>
          <w:rFonts w:ascii="Arial" w:hAnsi="Arial" w:cs="Arial"/>
          <w:sz w:val="24"/>
          <w:szCs w:val="24"/>
        </w:rPr>
        <w:t xml:space="preserve">experiencing the menopause </w:t>
      </w:r>
      <w:r w:rsidR="00AE44F4" w:rsidRPr="001B4E06">
        <w:rPr>
          <w:rFonts w:ascii="Arial" w:hAnsi="Arial" w:cs="Arial"/>
          <w:sz w:val="24"/>
          <w:szCs w:val="24"/>
        </w:rPr>
        <w:t xml:space="preserve">to Occupational Health where </w:t>
      </w:r>
      <w:r w:rsidR="008C7E78" w:rsidRPr="001B4E06">
        <w:rPr>
          <w:rFonts w:ascii="Arial" w:hAnsi="Arial" w:cs="Arial"/>
          <w:sz w:val="24"/>
          <w:szCs w:val="24"/>
        </w:rPr>
        <w:t xml:space="preserve">initial </w:t>
      </w:r>
      <w:r w:rsidR="00AE44F4" w:rsidRPr="001B4E06">
        <w:rPr>
          <w:rFonts w:ascii="Arial" w:hAnsi="Arial" w:cs="Arial"/>
          <w:sz w:val="24"/>
          <w:szCs w:val="24"/>
        </w:rPr>
        <w:t xml:space="preserve">adjustments </w:t>
      </w:r>
      <w:r w:rsidR="007A4006" w:rsidRPr="001B4E06">
        <w:rPr>
          <w:rFonts w:ascii="Arial" w:hAnsi="Arial" w:cs="Arial"/>
          <w:sz w:val="24"/>
          <w:szCs w:val="24"/>
        </w:rPr>
        <w:t xml:space="preserve">following completion of the Menopause Risk Assessment </w:t>
      </w:r>
      <w:r w:rsidR="00AE44F4" w:rsidRPr="001B4E06">
        <w:rPr>
          <w:rFonts w:ascii="Arial" w:hAnsi="Arial" w:cs="Arial"/>
          <w:sz w:val="24"/>
          <w:szCs w:val="24"/>
        </w:rPr>
        <w:t xml:space="preserve">have been unsuccessful </w:t>
      </w:r>
      <w:r w:rsidR="008C7E78" w:rsidRPr="001B4E06">
        <w:rPr>
          <w:rFonts w:ascii="Arial" w:hAnsi="Arial" w:cs="Arial"/>
          <w:sz w:val="24"/>
          <w:szCs w:val="24"/>
        </w:rPr>
        <w:t>and/</w:t>
      </w:r>
      <w:r w:rsidR="00AE44F4" w:rsidRPr="001B4E06">
        <w:rPr>
          <w:rFonts w:ascii="Arial" w:hAnsi="Arial" w:cs="Arial"/>
          <w:sz w:val="24"/>
          <w:szCs w:val="24"/>
        </w:rPr>
        <w:t>or symptoms are particularly severe.</w:t>
      </w:r>
    </w:p>
    <w:p w14:paraId="4F75C588" w14:textId="77777777" w:rsidR="009D7F21" w:rsidRPr="00BC11CF" w:rsidRDefault="009D7F21" w:rsidP="00BC11CF">
      <w:pPr>
        <w:pStyle w:val="ListParagraph"/>
        <w:rPr>
          <w:rFonts w:ascii="Arial" w:hAnsi="Arial" w:cs="Arial"/>
          <w:sz w:val="24"/>
          <w:szCs w:val="24"/>
        </w:rPr>
      </w:pPr>
    </w:p>
    <w:p w14:paraId="09ED1A3D" w14:textId="77777777" w:rsidR="00025FD3" w:rsidRPr="00BC11CF" w:rsidRDefault="00025FD3" w:rsidP="00B14481">
      <w:pPr>
        <w:pStyle w:val="ListParagraph"/>
        <w:numPr>
          <w:ilvl w:val="1"/>
          <w:numId w:val="1"/>
        </w:numPr>
        <w:jc w:val="both"/>
        <w:rPr>
          <w:rFonts w:ascii="Arial" w:hAnsi="Arial" w:cs="Arial"/>
          <w:sz w:val="26"/>
          <w:szCs w:val="26"/>
        </w:rPr>
      </w:pPr>
      <w:r w:rsidRPr="00BC11CF">
        <w:rPr>
          <w:rFonts w:ascii="Arial" w:hAnsi="Arial" w:cs="Arial"/>
          <w:sz w:val="24"/>
          <w:szCs w:val="24"/>
        </w:rPr>
        <w:t xml:space="preserve">The following video provides a helpful guide for managers about supporting employees experiencing the menopause: </w:t>
      </w:r>
    </w:p>
    <w:p w14:paraId="71C1B327" w14:textId="70E3516D" w:rsidR="00BD6EBF" w:rsidRPr="00BC11CF" w:rsidRDefault="006D3BE7" w:rsidP="00BC11CF">
      <w:pPr>
        <w:jc w:val="center"/>
        <w:rPr>
          <w:rFonts w:ascii="Arial" w:hAnsi="Arial" w:cs="Arial"/>
          <w:sz w:val="24"/>
          <w:szCs w:val="24"/>
        </w:rPr>
      </w:pPr>
      <w:hyperlink r:id="rId21" w:history="1">
        <w:r w:rsidR="004753C1" w:rsidRPr="00BC11CF">
          <w:rPr>
            <w:rStyle w:val="Hyperlink"/>
            <w:rFonts w:ascii="Arial" w:hAnsi="Arial" w:cs="Arial"/>
            <w:sz w:val="24"/>
            <w:szCs w:val="24"/>
          </w:rPr>
          <w:t>Guide for Managers Video</w:t>
        </w:r>
      </w:hyperlink>
    </w:p>
    <w:p w14:paraId="1CD58A89" w14:textId="77777777" w:rsidR="00BD6EBF" w:rsidRPr="00BC11CF" w:rsidRDefault="00BD6EBF" w:rsidP="00BD6EBF">
      <w:pPr>
        <w:jc w:val="both"/>
        <w:rPr>
          <w:rFonts w:ascii="Arial" w:hAnsi="Arial" w:cs="Arial"/>
        </w:rPr>
      </w:pPr>
    </w:p>
    <w:p w14:paraId="2FE90E94" w14:textId="1AE11D0C" w:rsidR="00687143" w:rsidRPr="00BC11CF" w:rsidRDefault="00687143" w:rsidP="00BC11CF">
      <w:pPr>
        <w:jc w:val="both"/>
        <w:rPr>
          <w:rFonts w:ascii="Arial" w:hAnsi="Arial" w:cs="Arial"/>
          <w:sz w:val="24"/>
          <w:szCs w:val="24"/>
        </w:rPr>
      </w:pPr>
    </w:p>
    <w:p w14:paraId="492405F3" w14:textId="77777777" w:rsidR="00687143" w:rsidRPr="001B4E06" w:rsidRDefault="00687143" w:rsidP="00F12E3D">
      <w:pPr>
        <w:pStyle w:val="ListParagraph"/>
        <w:rPr>
          <w:rFonts w:ascii="Arial" w:hAnsi="Arial" w:cs="Arial"/>
          <w:sz w:val="24"/>
          <w:szCs w:val="24"/>
        </w:rPr>
      </w:pPr>
    </w:p>
    <w:p w14:paraId="6C97F8E2" w14:textId="77777777" w:rsidR="00F12E3D" w:rsidRPr="001B4E06" w:rsidRDefault="00F12E3D" w:rsidP="00F12E3D">
      <w:pPr>
        <w:pStyle w:val="ListParagraph"/>
        <w:numPr>
          <w:ilvl w:val="0"/>
          <w:numId w:val="1"/>
        </w:numPr>
        <w:jc w:val="both"/>
        <w:rPr>
          <w:rFonts w:ascii="Arial" w:hAnsi="Arial" w:cs="Arial"/>
          <w:b/>
          <w:sz w:val="24"/>
          <w:szCs w:val="24"/>
        </w:rPr>
      </w:pPr>
      <w:r w:rsidRPr="001B4E06">
        <w:rPr>
          <w:rFonts w:ascii="Arial" w:hAnsi="Arial" w:cs="Arial"/>
          <w:b/>
          <w:sz w:val="24"/>
          <w:szCs w:val="24"/>
        </w:rPr>
        <w:t>Employee Self-help</w:t>
      </w:r>
    </w:p>
    <w:p w14:paraId="65F9C3DC" w14:textId="77777777" w:rsidR="00822A2D" w:rsidRPr="001B4E06" w:rsidRDefault="00822A2D" w:rsidP="00822A2D">
      <w:pPr>
        <w:pStyle w:val="ListParagraph"/>
        <w:jc w:val="both"/>
        <w:rPr>
          <w:rFonts w:ascii="Arial" w:hAnsi="Arial" w:cs="Arial"/>
          <w:b/>
          <w:sz w:val="24"/>
          <w:szCs w:val="24"/>
        </w:rPr>
      </w:pPr>
    </w:p>
    <w:p w14:paraId="2A11577A" w14:textId="77777777" w:rsidR="00F12E3D" w:rsidRPr="001B4E06" w:rsidRDefault="00BB772E" w:rsidP="00015747">
      <w:pPr>
        <w:pStyle w:val="ListParagraph"/>
        <w:numPr>
          <w:ilvl w:val="1"/>
          <w:numId w:val="1"/>
        </w:numPr>
        <w:jc w:val="both"/>
        <w:rPr>
          <w:rFonts w:ascii="Arial" w:hAnsi="Arial" w:cs="Arial"/>
          <w:sz w:val="24"/>
          <w:szCs w:val="24"/>
        </w:rPr>
      </w:pPr>
      <w:r w:rsidRPr="001B4E06">
        <w:rPr>
          <w:rFonts w:ascii="Arial" w:hAnsi="Arial" w:cs="Arial"/>
          <w:sz w:val="24"/>
          <w:szCs w:val="24"/>
        </w:rPr>
        <w:t>Current advice to women highlights the importance of lifestyle choices before, during and after the menopause</w:t>
      </w:r>
      <w:r w:rsidR="00015747" w:rsidRPr="001B4E06">
        <w:rPr>
          <w:rFonts w:ascii="Arial" w:hAnsi="Arial" w:cs="Arial"/>
          <w:sz w:val="24"/>
          <w:szCs w:val="24"/>
        </w:rPr>
        <w:t>, as well as the benefits of:</w:t>
      </w:r>
    </w:p>
    <w:p w14:paraId="5023141B" w14:textId="77777777" w:rsidR="00015747" w:rsidRPr="001B4E06" w:rsidRDefault="00015747" w:rsidP="00015747">
      <w:pPr>
        <w:pStyle w:val="ListParagraph"/>
        <w:ind w:left="1440"/>
        <w:jc w:val="both"/>
        <w:rPr>
          <w:rFonts w:ascii="Arial" w:hAnsi="Arial" w:cs="Arial"/>
          <w:sz w:val="24"/>
          <w:szCs w:val="24"/>
        </w:rPr>
      </w:pPr>
    </w:p>
    <w:p w14:paraId="78B453AB" w14:textId="77777777" w:rsidR="00015747" w:rsidRPr="001B4E06" w:rsidRDefault="00015747" w:rsidP="00015747">
      <w:pPr>
        <w:pStyle w:val="ListParagraph"/>
        <w:numPr>
          <w:ilvl w:val="0"/>
          <w:numId w:val="2"/>
        </w:numPr>
        <w:jc w:val="both"/>
        <w:rPr>
          <w:rFonts w:ascii="Arial" w:hAnsi="Arial" w:cs="Arial"/>
          <w:sz w:val="24"/>
          <w:szCs w:val="24"/>
        </w:rPr>
      </w:pPr>
      <w:r w:rsidRPr="001B4E06">
        <w:rPr>
          <w:rFonts w:ascii="Arial" w:hAnsi="Arial" w:cs="Arial"/>
          <w:sz w:val="24"/>
          <w:szCs w:val="24"/>
        </w:rPr>
        <w:t>Healthy eating – research has shown that a balanced diet can help alleviate some symptoms and helps keep bones healthy;</w:t>
      </w:r>
    </w:p>
    <w:p w14:paraId="1E725108" w14:textId="77777777" w:rsidR="00015747" w:rsidRPr="001B4E06" w:rsidRDefault="00015747" w:rsidP="00015747">
      <w:pPr>
        <w:pStyle w:val="ListParagraph"/>
        <w:numPr>
          <w:ilvl w:val="0"/>
          <w:numId w:val="2"/>
        </w:numPr>
        <w:jc w:val="both"/>
        <w:rPr>
          <w:rFonts w:ascii="Arial" w:hAnsi="Arial" w:cs="Arial"/>
          <w:sz w:val="24"/>
          <w:szCs w:val="24"/>
        </w:rPr>
      </w:pPr>
      <w:r w:rsidRPr="001B4E06">
        <w:rPr>
          <w:rFonts w:ascii="Arial" w:hAnsi="Arial" w:cs="Arial"/>
          <w:sz w:val="24"/>
          <w:szCs w:val="24"/>
        </w:rPr>
        <w:t>Eating regularly;</w:t>
      </w:r>
    </w:p>
    <w:p w14:paraId="2C21A4D7" w14:textId="77777777" w:rsidR="00015747" w:rsidRPr="001B4E06" w:rsidRDefault="00015747" w:rsidP="00015747">
      <w:pPr>
        <w:pStyle w:val="ListParagraph"/>
        <w:numPr>
          <w:ilvl w:val="0"/>
          <w:numId w:val="2"/>
        </w:numPr>
        <w:jc w:val="both"/>
        <w:rPr>
          <w:rFonts w:ascii="Arial" w:hAnsi="Arial" w:cs="Arial"/>
          <w:sz w:val="24"/>
          <w:szCs w:val="24"/>
        </w:rPr>
      </w:pPr>
      <w:r w:rsidRPr="001B4E06">
        <w:rPr>
          <w:rFonts w:ascii="Arial" w:hAnsi="Arial" w:cs="Arial"/>
          <w:sz w:val="24"/>
          <w:szCs w:val="24"/>
        </w:rPr>
        <w:t>Drinking plenty of water – some women find chilled water helpful;</w:t>
      </w:r>
    </w:p>
    <w:p w14:paraId="6B2A07BD" w14:textId="77777777" w:rsidR="00015747" w:rsidRPr="001B4E06" w:rsidRDefault="00015747" w:rsidP="00015747">
      <w:pPr>
        <w:pStyle w:val="ListParagraph"/>
        <w:numPr>
          <w:ilvl w:val="0"/>
          <w:numId w:val="2"/>
        </w:numPr>
        <w:jc w:val="both"/>
        <w:rPr>
          <w:rFonts w:ascii="Arial" w:hAnsi="Arial" w:cs="Arial"/>
          <w:sz w:val="24"/>
          <w:szCs w:val="24"/>
        </w:rPr>
      </w:pPr>
      <w:r w:rsidRPr="001B4E06">
        <w:rPr>
          <w:rFonts w:ascii="Arial" w:hAnsi="Arial" w:cs="Arial"/>
          <w:sz w:val="24"/>
          <w:szCs w:val="24"/>
        </w:rPr>
        <w:t>Wearing clothes made of natural fibres;</w:t>
      </w:r>
    </w:p>
    <w:p w14:paraId="64ADAF43" w14:textId="77777777" w:rsidR="00015747" w:rsidRPr="001B4E06" w:rsidRDefault="00015747" w:rsidP="00015747">
      <w:pPr>
        <w:pStyle w:val="ListParagraph"/>
        <w:numPr>
          <w:ilvl w:val="0"/>
          <w:numId w:val="2"/>
        </w:numPr>
        <w:jc w:val="both"/>
        <w:rPr>
          <w:rFonts w:ascii="Arial" w:hAnsi="Arial" w:cs="Arial"/>
          <w:sz w:val="24"/>
          <w:szCs w:val="24"/>
        </w:rPr>
      </w:pPr>
      <w:r w:rsidRPr="001B4E06">
        <w:rPr>
          <w:rFonts w:ascii="Arial" w:hAnsi="Arial" w:cs="Arial"/>
          <w:sz w:val="24"/>
          <w:szCs w:val="24"/>
        </w:rPr>
        <w:t>Exercising regularly – exercise can help to reduce hot flushes and improve sleep. It can also help to boost mood and maintain strong bones;</w:t>
      </w:r>
    </w:p>
    <w:p w14:paraId="1CE9B252" w14:textId="77777777" w:rsidR="00015747" w:rsidRPr="001B4E06" w:rsidRDefault="00015747" w:rsidP="00015747">
      <w:pPr>
        <w:pStyle w:val="ListParagraph"/>
        <w:numPr>
          <w:ilvl w:val="0"/>
          <w:numId w:val="2"/>
        </w:numPr>
        <w:jc w:val="both"/>
        <w:rPr>
          <w:rFonts w:ascii="Arial" w:hAnsi="Arial" w:cs="Arial"/>
          <w:sz w:val="24"/>
          <w:szCs w:val="24"/>
        </w:rPr>
      </w:pPr>
      <w:r w:rsidRPr="001B4E06">
        <w:rPr>
          <w:rFonts w:ascii="Arial" w:hAnsi="Arial" w:cs="Arial"/>
          <w:sz w:val="24"/>
          <w:szCs w:val="24"/>
        </w:rPr>
        <w:t>Consulting with a GP on the management of the menopause and to ensure that any symptoms are not due to other causes;</w:t>
      </w:r>
    </w:p>
    <w:p w14:paraId="4351F6C5" w14:textId="77777777" w:rsidR="00015747" w:rsidRPr="001B4E06" w:rsidRDefault="00015747" w:rsidP="00015747">
      <w:pPr>
        <w:pStyle w:val="ListParagraph"/>
        <w:numPr>
          <w:ilvl w:val="0"/>
          <w:numId w:val="2"/>
        </w:numPr>
        <w:jc w:val="both"/>
        <w:rPr>
          <w:rFonts w:ascii="Arial" w:hAnsi="Arial" w:cs="Arial"/>
          <w:sz w:val="24"/>
          <w:szCs w:val="24"/>
        </w:rPr>
      </w:pPr>
      <w:r w:rsidRPr="001B4E06">
        <w:rPr>
          <w:rFonts w:ascii="Arial" w:hAnsi="Arial" w:cs="Arial"/>
          <w:sz w:val="24"/>
          <w:szCs w:val="24"/>
        </w:rPr>
        <w:t>Not smoking;</w:t>
      </w:r>
    </w:p>
    <w:p w14:paraId="5FE7E5D7" w14:textId="77777777" w:rsidR="00015747" w:rsidRPr="001B4E06" w:rsidRDefault="00015747" w:rsidP="00015747">
      <w:pPr>
        <w:pStyle w:val="ListParagraph"/>
        <w:numPr>
          <w:ilvl w:val="0"/>
          <w:numId w:val="2"/>
        </w:numPr>
        <w:jc w:val="both"/>
        <w:rPr>
          <w:rFonts w:ascii="Arial" w:hAnsi="Arial" w:cs="Arial"/>
          <w:sz w:val="24"/>
          <w:szCs w:val="24"/>
        </w:rPr>
      </w:pPr>
      <w:r w:rsidRPr="001B4E06">
        <w:rPr>
          <w:rFonts w:ascii="Arial" w:hAnsi="Arial" w:cs="Arial"/>
          <w:sz w:val="24"/>
          <w:szCs w:val="24"/>
        </w:rPr>
        <w:t>Cutting down on caffeine, alcohol and spicy food;</w:t>
      </w:r>
    </w:p>
    <w:p w14:paraId="7FF9FCF7" w14:textId="77777777" w:rsidR="00015747" w:rsidRPr="001B4E06" w:rsidRDefault="00015747" w:rsidP="00015747">
      <w:pPr>
        <w:pStyle w:val="ListParagraph"/>
        <w:numPr>
          <w:ilvl w:val="0"/>
          <w:numId w:val="2"/>
        </w:numPr>
        <w:jc w:val="both"/>
        <w:rPr>
          <w:rFonts w:ascii="Arial" w:hAnsi="Arial" w:cs="Arial"/>
          <w:sz w:val="24"/>
          <w:szCs w:val="24"/>
        </w:rPr>
      </w:pPr>
      <w:r w:rsidRPr="001B4E06">
        <w:rPr>
          <w:rFonts w:ascii="Arial" w:hAnsi="Arial" w:cs="Arial"/>
          <w:sz w:val="24"/>
          <w:szCs w:val="24"/>
        </w:rPr>
        <w:t>Having access to natural light;</w:t>
      </w:r>
    </w:p>
    <w:p w14:paraId="469F877F" w14:textId="77777777" w:rsidR="00015747" w:rsidRPr="001B4E06" w:rsidRDefault="00015747" w:rsidP="00015747">
      <w:pPr>
        <w:pStyle w:val="ListParagraph"/>
        <w:numPr>
          <w:ilvl w:val="0"/>
          <w:numId w:val="2"/>
        </w:numPr>
        <w:jc w:val="both"/>
        <w:rPr>
          <w:rFonts w:ascii="Arial" w:hAnsi="Arial" w:cs="Arial"/>
          <w:sz w:val="24"/>
          <w:szCs w:val="24"/>
        </w:rPr>
      </w:pPr>
      <w:r w:rsidRPr="001B4E06">
        <w:rPr>
          <w:rFonts w:ascii="Arial" w:hAnsi="Arial" w:cs="Arial"/>
          <w:sz w:val="24"/>
          <w:szCs w:val="24"/>
        </w:rPr>
        <w:t>Getting adequate rest and relaxation.</w:t>
      </w:r>
    </w:p>
    <w:p w14:paraId="1F3B1409" w14:textId="6EF14F52" w:rsidR="00015747" w:rsidRPr="001B4E06" w:rsidRDefault="00015747" w:rsidP="007A4006">
      <w:pPr>
        <w:jc w:val="both"/>
        <w:rPr>
          <w:rFonts w:ascii="Arial" w:hAnsi="Arial" w:cs="Arial"/>
          <w:sz w:val="24"/>
          <w:szCs w:val="24"/>
        </w:rPr>
      </w:pPr>
      <w:r w:rsidRPr="001B4E06">
        <w:rPr>
          <w:rFonts w:ascii="Arial" w:hAnsi="Arial" w:cs="Arial"/>
          <w:sz w:val="24"/>
          <w:szCs w:val="24"/>
        </w:rPr>
        <w:t>These measures can help with some symptoms of menopause and may also help reduce the risk of osteoporosis, diabetes and heart disease in later life.</w:t>
      </w:r>
    </w:p>
    <w:p w14:paraId="6F7BA5AC" w14:textId="77777777" w:rsidR="003343DA" w:rsidRPr="001B4E06" w:rsidRDefault="003343DA" w:rsidP="003343DA">
      <w:pPr>
        <w:pStyle w:val="ListParagraph"/>
        <w:ind w:left="1440"/>
        <w:rPr>
          <w:rFonts w:ascii="Arial" w:hAnsi="Arial" w:cs="Arial"/>
          <w:sz w:val="24"/>
          <w:szCs w:val="24"/>
        </w:rPr>
      </w:pPr>
    </w:p>
    <w:p w14:paraId="758FB97B" w14:textId="5D4DA26D" w:rsidR="003343DA" w:rsidRPr="001B4E06" w:rsidRDefault="003343DA" w:rsidP="003343DA">
      <w:pPr>
        <w:pStyle w:val="ListParagraph"/>
        <w:numPr>
          <w:ilvl w:val="0"/>
          <w:numId w:val="1"/>
        </w:numPr>
        <w:jc w:val="both"/>
        <w:rPr>
          <w:rFonts w:ascii="Arial" w:hAnsi="Arial" w:cs="Arial"/>
          <w:b/>
          <w:bCs/>
          <w:sz w:val="24"/>
          <w:szCs w:val="24"/>
        </w:rPr>
      </w:pPr>
      <w:r w:rsidRPr="00BC11CF">
        <w:rPr>
          <w:rFonts w:ascii="Arial" w:hAnsi="Arial" w:cs="Arial"/>
          <w:b/>
          <w:bCs/>
          <w:sz w:val="24"/>
          <w:szCs w:val="24"/>
        </w:rPr>
        <w:t xml:space="preserve">Internal Signposting Information </w:t>
      </w:r>
    </w:p>
    <w:p w14:paraId="065D15BB" w14:textId="77777777" w:rsidR="00916564" w:rsidRPr="00BC11CF" w:rsidRDefault="00916564" w:rsidP="00BC11CF">
      <w:pPr>
        <w:pStyle w:val="ListParagraph"/>
        <w:jc w:val="both"/>
        <w:rPr>
          <w:rFonts w:ascii="Arial" w:hAnsi="Arial" w:cs="Arial"/>
          <w:b/>
          <w:bCs/>
          <w:sz w:val="24"/>
          <w:szCs w:val="24"/>
        </w:rPr>
      </w:pPr>
    </w:p>
    <w:p w14:paraId="25CBA995" w14:textId="528280D7" w:rsidR="003343DA" w:rsidRPr="00BC11CF" w:rsidRDefault="003343DA" w:rsidP="003343DA">
      <w:pPr>
        <w:tabs>
          <w:tab w:val="left" w:pos="1197"/>
        </w:tabs>
        <w:rPr>
          <w:rFonts w:ascii="Open Sans" w:hAnsi="Open Sans"/>
          <w:color w:val="000000"/>
          <w:sz w:val="24"/>
          <w:szCs w:val="24"/>
          <w:shd w:val="clear" w:color="auto" w:fill="FFFFFF"/>
        </w:rPr>
      </w:pPr>
      <w:r w:rsidRPr="001B4E06">
        <w:rPr>
          <w:rFonts w:ascii="Arial" w:hAnsi="Arial" w:cs="Arial"/>
          <w:b/>
          <w:sz w:val="24"/>
          <w:szCs w:val="24"/>
        </w:rPr>
        <w:t xml:space="preserve">Employee Assistance Programme – Care First </w:t>
      </w:r>
    </w:p>
    <w:p w14:paraId="11358363" w14:textId="7299D3C1" w:rsidR="003343DA" w:rsidRPr="00BC11CF" w:rsidRDefault="003343DA" w:rsidP="003343DA">
      <w:pPr>
        <w:tabs>
          <w:tab w:val="left" w:pos="1197"/>
        </w:tabs>
        <w:rPr>
          <w:rFonts w:ascii="Arial" w:hAnsi="Arial" w:cs="Arial"/>
          <w:color w:val="000000"/>
          <w:sz w:val="24"/>
          <w:szCs w:val="24"/>
          <w:shd w:val="clear" w:color="auto" w:fill="FFFFFF"/>
        </w:rPr>
      </w:pPr>
      <w:r w:rsidRPr="00BC11CF">
        <w:rPr>
          <w:rFonts w:ascii="Arial" w:hAnsi="Arial" w:cs="Arial"/>
          <w:color w:val="000000"/>
          <w:sz w:val="24"/>
          <w:szCs w:val="24"/>
          <w:shd w:val="clear" w:color="auto" w:fill="FFFFFF"/>
        </w:rPr>
        <w:t>This service provides</w:t>
      </w:r>
      <w:r w:rsidR="00916564" w:rsidRPr="001B4E06">
        <w:rPr>
          <w:rFonts w:ascii="Arial" w:hAnsi="Arial" w:cs="Arial"/>
          <w:color w:val="000000"/>
          <w:sz w:val="24"/>
          <w:szCs w:val="24"/>
          <w:shd w:val="clear" w:color="auto" w:fill="FFFFFF"/>
        </w:rPr>
        <w:t xml:space="preserve"> a telephone counselling service for employees and an</w:t>
      </w:r>
      <w:r w:rsidRPr="00BC11CF">
        <w:rPr>
          <w:rFonts w:ascii="Arial" w:hAnsi="Arial" w:cs="Arial"/>
          <w:color w:val="000000"/>
          <w:sz w:val="24"/>
          <w:szCs w:val="24"/>
          <w:shd w:val="clear" w:color="auto" w:fill="FFFFFF"/>
        </w:rPr>
        <w:t xml:space="preserve"> impartial advice and support 24 hours a day, 365 days a year through a free-phone number - 0800 174319 - and online resource - </w:t>
      </w:r>
      <w:r w:rsidRPr="00BC11CF">
        <w:rPr>
          <w:rFonts w:ascii="Arial" w:hAnsi="Arial" w:cs="Arial" w:hint="eastAsia"/>
          <w:color w:val="000000"/>
          <w:sz w:val="24"/>
          <w:szCs w:val="24"/>
          <w:shd w:val="clear" w:color="auto" w:fill="FFFFFF"/>
        </w:rPr>
        <w:t> </w:t>
      </w:r>
      <w:hyperlink r:id="rId22" w:history="1">
        <w:r w:rsidRPr="00BC11CF">
          <w:rPr>
            <w:rStyle w:val="Hyperlink"/>
            <w:rFonts w:ascii="Arial" w:hAnsi="Arial" w:cs="Arial"/>
            <w:color w:val="613B75"/>
            <w:sz w:val="24"/>
            <w:szCs w:val="24"/>
            <w:shd w:val="clear" w:color="auto" w:fill="FFFFFF"/>
          </w:rPr>
          <w:t>https://www.care-first.co.uk</w:t>
        </w:r>
      </w:hyperlink>
      <w:r w:rsidRPr="00BC11CF">
        <w:rPr>
          <w:rFonts w:ascii="Arial" w:hAnsi="Arial" w:cs="Arial" w:hint="eastAsia"/>
          <w:color w:val="000000"/>
          <w:sz w:val="24"/>
          <w:szCs w:val="24"/>
          <w:shd w:val="clear" w:color="auto" w:fill="FFFFFF"/>
        </w:rPr>
        <w:t> </w:t>
      </w:r>
    </w:p>
    <w:p w14:paraId="11E7FEE0" w14:textId="0C29933F" w:rsidR="003343DA" w:rsidRPr="00BC11CF" w:rsidRDefault="003343DA" w:rsidP="003343DA">
      <w:pPr>
        <w:tabs>
          <w:tab w:val="left" w:pos="1197"/>
        </w:tabs>
        <w:rPr>
          <w:rFonts w:ascii="Arial" w:hAnsi="Arial" w:cs="Arial"/>
          <w:color w:val="000000"/>
          <w:sz w:val="24"/>
          <w:szCs w:val="24"/>
          <w:shd w:val="clear" w:color="auto" w:fill="FFFFFF"/>
        </w:rPr>
      </w:pPr>
    </w:p>
    <w:p w14:paraId="32029062" w14:textId="086E5FF6" w:rsidR="003343DA" w:rsidRPr="001B4E06" w:rsidRDefault="003343DA" w:rsidP="00BC11CF">
      <w:pPr>
        <w:tabs>
          <w:tab w:val="left" w:pos="1197"/>
        </w:tabs>
        <w:rPr>
          <w:rFonts w:ascii="Arial" w:hAnsi="Arial" w:cs="Arial"/>
          <w:b/>
          <w:bCs/>
          <w:color w:val="000000"/>
          <w:sz w:val="24"/>
          <w:szCs w:val="24"/>
          <w:shd w:val="clear" w:color="auto" w:fill="FFFFFF"/>
        </w:rPr>
      </w:pPr>
      <w:r w:rsidRPr="00BC11CF">
        <w:rPr>
          <w:rFonts w:ascii="Arial" w:hAnsi="Arial" w:cs="Arial"/>
          <w:b/>
          <w:bCs/>
          <w:color w:val="000000"/>
          <w:sz w:val="24"/>
          <w:szCs w:val="24"/>
          <w:shd w:val="clear" w:color="auto" w:fill="FFFFFF"/>
        </w:rPr>
        <w:t xml:space="preserve">Occupational Health </w:t>
      </w:r>
    </w:p>
    <w:p w14:paraId="6D95EC9B" w14:textId="611BEE69" w:rsidR="00916564" w:rsidRPr="00BC11CF" w:rsidRDefault="00687143" w:rsidP="00916564">
      <w:pPr>
        <w:tabs>
          <w:tab w:val="left" w:pos="1197"/>
        </w:tabs>
        <w:spacing w:before="240"/>
        <w:rPr>
          <w:rFonts w:ascii="Arial" w:hAnsi="Arial" w:cs="Arial"/>
          <w:color w:val="56346A"/>
          <w:sz w:val="24"/>
          <w:szCs w:val="24"/>
          <w:shd w:val="clear" w:color="auto" w:fill="FFFFFF"/>
        </w:rPr>
      </w:pPr>
      <w:r w:rsidRPr="001B4E06">
        <w:rPr>
          <w:rFonts w:ascii="Arial" w:hAnsi="Arial" w:cs="Arial"/>
          <w:sz w:val="24"/>
          <w:szCs w:val="24"/>
          <w:shd w:val="clear" w:color="auto" w:fill="FFFFFF"/>
        </w:rPr>
        <w:t>Occupational Health r</w:t>
      </w:r>
      <w:r w:rsidR="00916564" w:rsidRPr="00BC11CF">
        <w:rPr>
          <w:rFonts w:ascii="Arial" w:hAnsi="Arial" w:cs="Arial"/>
          <w:sz w:val="24"/>
          <w:szCs w:val="24"/>
          <w:shd w:val="clear" w:color="auto" w:fill="FFFFFF"/>
        </w:rPr>
        <w:t>eferral forms can be located</w:t>
      </w:r>
      <w:r w:rsidR="00A22A1E" w:rsidRPr="001B4E06">
        <w:rPr>
          <w:rFonts w:ascii="Arial" w:hAnsi="Arial" w:cs="Arial"/>
          <w:sz w:val="24"/>
          <w:szCs w:val="24"/>
          <w:shd w:val="clear" w:color="auto" w:fill="FFFFFF"/>
        </w:rPr>
        <w:t xml:space="preserve"> via HWB and the Powys County Council Staff Intranet. </w:t>
      </w:r>
      <w:r w:rsidR="00916564" w:rsidRPr="001B4E06">
        <w:rPr>
          <w:rFonts w:ascii="Arial" w:hAnsi="Arial" w:cs="Arial"/>
          <w:sz w:val="24"/>
          <w:szCs w:val="24"/>
        </w:rPr>
        <w:t>Once complete, please sen</w:t>
      </w:r>
      <w:r w:rsidRPr="001B4E06">
        <w:rPr>
          <w:rFonts w:ascii="Arial" w:hAnsi="Arial" w:cs="Arial"/>
          <w:sz w:val="24"/>
          <w:szCs w:val="24"/>
        </w:rPr>
        <w:t>d</w:t>
      </w:r>
      <w:r w:rsidR="00916564" w:rsidRPr="001B4E06">
        <w:rPr>
          <w:rFonts w:ascii="Arial" w:hAnsi="Arial" w:cs="Arial"/>
          <w:sz w:val="24"/>
          <w:szCs w:val="24"/>
        </w:rPr>
        <w:t xml:space="preserve"> to</w:t>
      </w:r>
      <w:r w:rsidR="00916564" w:rsidRPr="00BC11CF">
        <w:rPr>
          <w:rFonts w:ascii="Arial" w:hAnsi="Arial" w:cs="Arial"/>
          <w:sz w:val="24"/>
          <w:szCs w:val="24"/>
        </w:rPr>
        <w:t xml:space="preserve"> </w:t>
      </w:r>
      <w:hyperlink r:id="rId23" w:history="1">
        <w:r w:rsidR="00916564" w:rsidRPr="00BC11CF">
          <w:rPr>
            <w:rStyle w:val="Hyperlink"/>
            <w:rFonts w:ascii="Arial" w:hAnsi="Arial" w:cs="Arial"/>
            <w:sz w:val="24"/>
            <w:szCs w:val="24"/>
            <w:shd w:val="clear" w:color="auto" w:fill="FFFFFF"/>
          </w:rPr>
          <w:t>occ.health@powys.gov.uk</w:t>
        </w:r>
      </w:hyperlink>
      <w:r w:rsidR="00916564" w:rsidRPr="00BC11CF">
        <w:rPr>
          <w:rFonts w:ascii="Arial" w:hAnsi="Arial" w:cs="Arial"/>
          <w:color w:val="56346A"/>
          <w:sz w:val="24"/>
          <w:szCs w:val="24"/>
          <w:shd w:val="clear" w:color="auto" w:fill="FFFFFF"/>
        </w:rPr>
        <w:t>.</w:t>
      </w:r>
    </w:p>
    <w:p w14:paraId="5C99A05C" w14:textId="18D59021" w:rsidR="00916564" w:rsidRPr="00BC11CF" w:rsidRDefault="00916564" w:rsidP="00BC11CF">
      <w:pPr>
        <w:tabs>
          <w:tab w:val="left" w:pos="1197"/>
        </w:tabs>
        <w:spacing w:before="240"/>
        <w:rPr>
          <w:rFonts w:ascii="Arial" w:hAnsi="Arial" w:cs="Arial"/>
          <w:sz w:val="24"/>
          <w:szCs w:val="24"/>
        </w:rPr>
      </w:pPr>
      <w:r w:rsidRPr="00BC11CF">
        <w:rPr>
          <w:rFonts w:ascii="Arial" w:hAnsi="Arial" w:cs="Arial"/>
          <w:sz w:val="24"/>
          <w:szCs w:val="24"/>
          <w:shd w:val="clear" w:color="auto" w:fill="FFFFFF"/>
        </w:rPr>
        <w:t xml:space="preserve">For more information, please contact </w:t>
      </w:r>
      <w:hyperlink r:id="rId24" w:history="1">
        <w:r w:rsidRPr="00BC11CF">
          <w:rPr>
            <w:rStyle w:val="Hyperlink"/>
            <w:rFonts w:ascii="Arial" w:hAnsi="Arial" w:cs="Arial"/>
            <w:color w:val="auto"/>
            <w:sz w:val="24"/>
            <w:szCs w:val="24"/>
            <w:shd w:val="clear" w:color="auto" w:fill="FFFFFF"/>
          </w:rPr>
          <w:t>occ.health@powys.gov.uk</w:t>
        </w:r>
      </w:hyperlink>
      <w:r w:rsidRPr="00BC11CF">
        <w:rPr>
          <w:rFonts w:ascii="Arial" w:hAnsi="Arial" w:cs="Arial"/>
          <w:sz w:val="24"/>
          <w:szCs w:val="24"/>
          <w:shd w:val="clear" w:color="auto" w:fill="FFFFFF"/>
        </w:rPr>
        <w:t xml:space="preserve"> or phone 01597 827025. Alternatively, you can speak to your </w:t>
      </w:r>
      <w:r w:rsidR="00EE161A" w:rsidRPr="001B4E06">
        <w:rPr>
          <w:rFonts w:ascii="Arial" w:hAnsi="Arial" w:cs="Arial"/>
          <w:sz w:val="24"/>
          <w:szCs w:val="24"/>
          <w:shd w:val="clear" w:color="auto" w:fill="FFFFFF"/>
        </w:rPr>
        <w:t>Schools HR Business Partner</w:t>
      </w:r>
      <w:r w:rsidRPr="00BC11CF">
        <w:rPr>
          <w:rFonts w:ascii="Arial" w:hAnsi="Arial" w:cs="Arial"/>
          <w:sz w:val="24"/>
          <w:szCs w:val="24"/>
          <w:shd w:val="clear" w:color="auto" w:fill="FFFFFF"/>
        </w:rPr>
        <w:t xml:space="preserve"> for </w:t>
      </w:r>
      <w:r w:rsidR="00687143" w:rsidRPr="001B4E06">
        <w:rPr>
          <w:rFonts w:ascii="Arial" w:hAnsi="Arial" w:cs="Arial"/>
          <w:sz w:val="24"/>
          <w:szCs w:val="24"/>
          <w:shd w:val="clear" w:color="auto" w:fill="FFFFFF"/>
        </w:rPr>
        <w:t xml:space="preserve">advice and </w:t>
      </w:r>
      <w:r w:rsidRPr="00BC11CF">
        <w:rPr>
          <w:rFonts w:ascii="Arial" w:hAnsi="Arial" w:cs="Arial"/>
          <w:sz w:val="24"/>
          <w:szCs w:val="24"/>
          <w:shd w:val="clear" w:color="auto" w:fill="FFFFFF"/>
        </w:rPr>
        <w:t>support.</w:t>
      </w:r>
    </w:p>
    <w:p w14:paraId="69DCD69C" w14:textId="77777777" w:rsidR="00916564" w:rsidRPr="00BC11CF" w:rsidRDefault="00916564" w:rsidP="00916564">
      <w:pPr>
        <w:tabs>
          <w:tab w:val="left" w:pos="1197"/>
        </w:tabs>
        <w:rPr>
          <w:rFonts w:ascii="Arial" w:hAnsi="Arial" w:cs="Arial"/>
          <w:b/>
          <w:bCs/>
          <w:color w:val="000000"/>
          <w:sz w:val="24"/>
          <w:szCs w:val="24"/>
          <w:shd w:val="clear" w:color="auto" w:fill="FFFFFF"/>
        </w:rPr>
      </w:pPr>
    </w:p>
    <w:p w14:paraId="68A70313" w14:textId="77777777" w:rsidR="003343DA" w:rsidRPr="001B4E06" w:rsidRDefault="003343DA" w:rsidP="003343DA">
      <w:pPr>
        <w:tabs>
          <w:tab w:val="left" w:pos="1197"/>
        </w:tabs>
        <w:rPr>
          <w:rFonts w:ascii="Arial" w:hAnsi="Arial" w:cs="Arial"/>
          <w:b/>
          <w:sz w:val="24"/>
          <w:szCs w:val="24"/>
        </w:rPr>
      </w:pPr>
    </w:p>
    <w:p w14:paraId="4CFE20AA" w14:textId="77777777" w:rsidR="003343DA" w:rsidRPr="001B4E06" w:rsidRDefault="003343DA" w:rsidP="003343DA">
      <w:pPr>
        <w:jc w:val="right"/>
        <w:rPr>
          <w:rFonts w:ascii="Arial" w:hAnsi="Arial" w:cs="Arial"/>
          <w:b/>
          <w:sz w:val="24"/>
          <w:szCs w:val="24"/>
        </w:rPr>
      </w:pPr>
    </w:p>
    <w:p w14:paraId="77A1517C" w14:textId="0D17FF37" w:rsidR="00015747" w:rsidRPr="001B4E06" w:rsidRDefault="003343DA" w:rsidP="00015747">
      <w:pPr>
        <w:pStyle w:val="ListParagraph"/>
        <w:numPr>
          <w:ilvl w:val="0"/>
          <w:numId w:val="1"/>
        </w:numPr>
        <w:jc w:val="both"/>
        <w:rPr>
          <w:rFonts w:ascii="Arial" w:hAnsi="Arial" w:cs="Arial"/>
          <w:b/>
          <w:sz w:val="24"/>
          <w:szCs w:val="24"/>
        </w:rPr>
      </w:pPr>
      <w:r w:rsidRPr="001B4E06">
        <w:rPr>
          <w:rFonts w:ascii="Arial" w:hAnsi="Arial" w:cs="Arial"/>
          <w:b/>
          <w:sz w:val="24"/>
          <w:szCs w:val="24"/>
        </w:rPr>
        <w:t xml:space="preserve">External </w:t>
      </w:r>
      <w:r w:rsidR="00F352EB" w:rsidRPr="001B4E06">
        <w:rPr>
          <w:rFonts w:ascii="Arial" w:hAnsi="Arial" w:cs="Arial"/>
          <w:b/>
          <w:sz w:val="24"/>
          <w:szCs w:val="24"/>
        </w:rPr>
        <w:t>Signposting Information</w:t>
      </w:r>
    </w:p>
    <w:p w14:paraId="562C75D1" w14:textId="77777777" w:rsidR="00F352EB" w:rsidRPr="001B4E06" w:rsidRDefault="00F352EB" w:rsidP="00F352EB">
      <w:pPr>
        <w:pStyle w:val="ListParagraph"/>
        <w:jc w:val="both"/>
        <w:rPr>
          <w:rFonts w:ascii="Arial" w:hAnsi="Arial" w:cs="Arial"/>
          <w:b/>
          <w:sz w:val="24"/>
          <w:szCs w:val="24"/>
        </w:rPr>
      </w:pPr>
    </w:p>
    <w:p w14:paraId="349C802B" w14:textId="77777777" w:rsidR="00F352EB" w:rsidRPr="001B4E06" w:rsidRDefault="00F352EB" w:rsidP="00F352EB">
      <w:pPr>
        <w:pStyle w:val="ListParagraph"/>
        <w:ind w:left="1440"/>
        <w:jc w:val="both"/>
        <w:rPr>
          <w:rFonts w:ascii="Arial" w:hAnsi="Arial" w:cs="Arial"/>
          <w:sz w:val="24"/>
          <w:szCs w:val="24"/>
        </w:rPr>
      </w:pPr>
      <w:r w:rsidRPr="001B4E06">
        <w:rPr>
          <w:rFonts w:ascii="Arial" w:hAnsi="Arial" w:cs="Arial"/>
          <w:sz w:val="24"/>
          <w:szCs w:val="24"/>
        </w:rPr>
        <w:t xml:space="preserve">NHS information - </w:t>
      </w:r>
      <w:hyperlink r:id="rId25" w:history="1">
        <w:r w:rsidRPr="001B4E06">
          <w:rPr>
            <w:rStyle w:val="Hyperlink"/>
            <w:rFonts w:ascii="Arial" w:hAnsi="Arial" w:cs="Arial"/>
            <w:sz w:val="24"/>
            <w:szCs w:val="24"/>
          </w:rPr>
          <w:t>https://www.nhs.uk/conditions/menopause/</w:t>
        </w:r>
      </w:hyperlink>
    </w:p>
    <w:p w14:paraId="664355AD" w14:textId="77777777" w:rsidR="00F352EB" w:rsidRPr="001B4E06" w:rsidRDefault="00F352EB" w:rsidP="00F352EB">
      <w:pPr>
        <w:pStyle w:val="ListParagraph"/>
        <w:ind w:left="1440"/>
        <w:jc w:val="both"/>
        <w:rPr>
          <w:rFonts w:ascii="Arial" w:hAnsi="Arial" w:cs="Arial"/>
          <w:sz w:val="24"/>
          <w:szCs w:val="24"/>
        </w:rPr>
      </w:pPr>
    </w:p>
    <w:p w14:paraId="6D34AB43" w14:textId="77777777" w:rsidR="00F352EB" w:rsidRPr="001B4E06" w:rsidRDefault="00F352EB" w:rsidP="00F352EB">
      <w:pPr>
        <w:pStyle w:val="ListParagraph"/>
        <w:ind w:left="1440"/>
        <w:rPr>
          <w:rFonts w:ascii="Arial" w:hAnsi="Arial" w:cs="Arial"/>
          <w:sz w:val="24"/>
          <w:szCs w:val="24"/>
        </w:rPr>
      </w:pPr>
      <w:r w:rsidRPr="001B4E06">
        <w:rPr>
          <w:rFonts w:ascii="Arial" w:hAnsi="Arial" w:cs="Arial"/>
          <w:sz w:val="24"/>
          <w:szCs w:val="24"/>
        </w:rPr>
        <w:t xml:space="preserve">Healthy Working Wales </w:t>
      </w:r>
      <w:r w:rsidR="000337EA" w:rsidRPr="001B4E06">
        <w:rPr>
          <w:rFonts w:ascii="Arial" w:hAnsi="Arial" w:cs="Arial"/>
          <w:sz w:val="24"/>
          <w:szCs w:val="24"/>
        </w:rPr>
        <w:t>-</w:t>
      </w:r>
      <w:hyperlink r:id="rId26" w:history="1">
        <w:r w:rsidRPr="001B4E06">
          <w:rPr>
            <w:rStyle w:val="Hyperlink"/>
            <w:rFonts w:ascii="Arial" w:hAnsi="Arial" w:cs="Arial"/>
            <w:sz w:val="24"/>
            <w:szCs w:val="24"/>
          </w:rPr>
          <w:t>http://www.healthyworkingwales.wales.nhs.uk/home</w:t>
        </w:r>
      </w:hyperlink>
    </w:p>
    <w:p w14:paraId="1A965116" w14:textId="77777777" w:rsidR="00F352EB" w:rsidRPr="001B4E06" w:rsidRDefault="00F352EB" w:rsidP="00F352EB">
      <w:pPr>
        <w:pStyle w:val="ListParagraph"/>
        <w:ind w:left="1440"/>
        <w:rPr>
          <w:rFonts w:ascii="Arial" w:hAnsi="Arial" w:cs="Arial"/>
          <w:sz w:val="24"/>
          <w:szCs w:val="24"/>
        </w:rPr>
      </w:pPr>
    </w:p>
    <w:p w14:paraId="5EF5843E" w14:textId="77777777" w:rsidR="00F352EB" w:rsidRPr="001B4E06" w:rsidRDefault="00F352EB" w:rsidP="00F352EB">
      <w:pPr>
        <w:pStyle w:val="ListParagraph"/>
        <w:ind w:left="1440"/>
        <w:rPr>
          <w:rFonts w:ascii="Arial" w:hAnsi="Arial" w:cs="Arial"/>
          <w:sz w:val="24"/>
          <w:szCs w:val="24"/>
        </w:rPr>
      </w:pPr>
      <w:r w:rsidRPr="001B4E06">
        <w:rPr>
          <w:rFonts w:ascii="Arial" w:hAnsi="Arial" w:cs="Arial"/>
          <w:sz w:val="24"/>
          <w:szCs w:val="24"/>
        </w:rPr>
        <w:t xml:space="preserve">British Menopause Society - </w:t>
      </w:r>
      <w:hyperlink r:id="rId27" w:history="1">
        <w:r w:rsidRPr="001B4E06">
          <w:rPr>
            <w:rStyle w:val="Hyperlink"/>
            <w:rFonts w:ascii="Arial" w:hAnsi="Arial" w:cs="Arial"/>
            <w:sz w:val="24"/>
            <w:szCs w:val="24"/>
          </w:rPr>
          <w:t>https://thebms.org.uk/</w:t>
        </w:r>
      </w:hyperlink>
    </w:p>
    <w:p w14:paraId="7DF4E37C" w14:textId="77777777" w:rsidR="00F352EB" w:rsidRPr="001B4E06" w:rsidRDefault="00F352EB" w:rsidP="00F352EB">
      <w:pPr>
        <w:pStyle w:val="ListParagraph"/>
        <w:ind w:left="1440"/>
        <w:rPr>
          <w:rFonts w:ascii="Arial" w:hAnsi="Arial" w:cs="Arial"/>
          <w:sz w:val="24"/>
          <w:szCs w:val="24"/>
        </w:rPr>
      </w:pPr>
    </w:p>
    <w:p w14:paraId="75BF98DD" w14:textId="77777777" w:rsidR="00F352EB" w:rsidRPr="001B4E06" w:rsidRDefault="00F352EB" w:rsidP="00F352EB">
      <w:pPr>
        <w:pStyle w:val="ListParagraph"/>
        <w:ind w:left="1440"/>
        <w:rPr>
          <w:rFonts w:ascii="Arial" w:hAnsi="Arial" w:cs="Arial"/>
          <w:sz w:val="24"/>
          <w:szCs w:val="24"/>
        </w:rPr>
      </w:pPr>
      <w:r w:rsidRPr="001B4E06">
        <w:rPr>
          <w:rFonts w:ascii="Arial" w:hAnsi="Arial" w:cs="Arial"/>
          <w:sz w:val="24"/>
          <w:szCs w:val="24"/>
        </w:rPr>
        <w:t xml:space="preserve">Menopause Matters - </w:t>
      </w:r>
      <w:hyperlink r:id="rId28" w:history="1">
        <w:r w:rsidRPr="001B4E06">
          <w:rPr>
            <w:rStyle w:val="Hyperlink"/>
            <w:rFonts w:ascii="Arial" w:hAnsi="Arial" w:cs="Arial"/>
            <w:sz w:val="24"/>
            <w:szCs w:val="24"/>
          </w:rPr>
          <w:t>https://www.menopausematters.co.uk/</w:t>
        </w:r>
      </w:hyperlink>
    </w:p>
    <w:p w14:paraId="44FB30F8" w14:textId="77777777" w:rsidR="00F352EB" w:rsidRPr="001B4E06" w:rsidRDefault="00F352EB" w:rsidP="00F352EB">
      <w:pPr>
        <w:pStyle w:val="ListParagraph"/>
        <w:ind w:left="1440"/>
        <w:rPr>
          <w:rFonts w:ascii="Arial" w:hAnsi="Arial" w:cs="Arial"/>
          <w:sz w:val="24"/>
          <w:szCs w:val="24"/>
        </w:rPr>
      </w:pPr>
    </w:p>
    <w:p w14:paraId="1C6B9608" w14:textId="77777777" w:rsidR="00F352EB" w:rsidRPr="001B4E06" w:rsidRDefault="00F352EB" w:rsidP="00F352EB">
      <w:pPr>
        <w:pStyle w:val="ListParagraph"/>
        <w:ind w:left="1440"/>
        <w:rPr>
          <w:rFonts w:ascii="Arial" w:hAnsi="Arial" w:cs="Arial"/>
          <w:sz w:val="24"/>
          <w:szCs w:val="24"/>
        </w:rPr>
      </w:pPr>
      <w:r w:rsidRPr="001B4E06">
        <w:rPr>
          <w:rFonts w:ascii="Arial" w:hAnsi="Arial" w:cs="Arial"/>
          <w:sz w:val="24"/>
          <w:szCs w:val="24"/>
        </w:rPr>
        <w:t xml:space="preserve">The Daisy Network - </w:t>
      </w:r>
      <w:hyperlink r:id="rId29" w:history="1">
        <w:r w:rsidRPr="001B4E06">
          <w:rPr>
            <w:rStyle w:val="Hyperlink"/>
            <w:rFonts w:ascii="Arial" w:hAnsi="Arial" w:cs="Arial"/>
            <w:sz w:val="24"/>
            <w:szCs w:val="24"/>
          </w:rPr>
          <w:t>https://www.daisynetwork.org/</w:t>
        </w:r>
      </w:hyperlink>
    </w:p>
    <w:p w14:paraId="5D51014D" w14:textId="77777777" w:rsidR="008C7E78" w:rsidRPr="001B4E06" w:rsidRDefault="008C7E78" w:rsidP="000337EA">
      <w:pPr>
        <w:jc w:val="right"/>
        <w:rPr>
          <w:rFonts w:ascii="Arial" w:hAnsi="Arial" w:cs="Arial"/>
          <w:b/>
          <w:sz w:val="24"/>
          <w:szCs w:val="24"/>
        </w:rPr>
      </w:pPr>
    </w:p>
    <w:p w14:paraId="63053DC0" w14:textId="77777777" w:rsidR="008C7E78" w:rsidRPr="001B4E06" w:rsidRDefault="008C7E78" w:rsidP="000337EA">
      <w:pPr>
        <w:jc w:val="right"/>
        <w:rPr>
          <w:rFonts w:ascii="Arial" w:hAnsi="Arial" w:cs="Arial"/>
          <w:b/>
          <w:sz w:val="24"/>
          <w:szCs w:val="24"/>
        </w:rPr>
      </w:pPr>
    </w:p>
    <w:p w14:paraId="49693EDA" w14:textId="41138D77" w:rsidR="008C7E78" w:rsidRPr="001B4E06" w:rsidRDefault="008C7E78" w:rsidP="000337EA">
      <w:pPr>
        <w:jc w:val="right"/>
        <w:rPr>
          <w:rFonts w:ascii="Arial" w:hAnsi="Arial" w:cs="Arial"/>
          <w:b/>
          <w:sz w:val="24"/>
          <w:szCs w:val="24"/>
        </w:rPr>
      </w:pPr>
    </w:p>
    <w:p w14:paraId="2626D568" w14:textId="3AD5B067" w:rsidR="00B706DF" w:rsidRPr="001B4E06" w:rsidRDefault="00B706DF" w:rsidP="000337EA">
      <w:pPr>
        <w:jc w:val="right"/>
        <w:rPr>
          <w:rFonts w:ascii="Arial" w:hAnsi="Arial" w:cs="Arial"/>
          <w:b/>
          <w:sz w:val="24"/>
          <w:szCs w:val="24"/>
        </w:rPr>
      </w:pPr>
    </w:p>
    <w:p w14:paraId="32DD2D0B" w14:textId="6A15DFBA" w:rsidR="00B706DF" w:rsidRPr="001B4E06" w:rsidRDefault="00B706DF" w:rsidP="000337EA">
      <w:pPr>
        <w:jc w:val="right"/>
        <w:rPr>
          <w:rFonts w:ascii="Arial" w:hAnsi="Arial" w:cs="Arial"/>
          <w:b/>
          <w:sz w:val="24"/>
          <w:szCs w:val="24"/>
        </w:rPr>
      </w:pPr>
    </w:p>
    <w:p w14:paraId="6434CF84" w14:textId="5909D8D6" w:rsidR="00B706DF" w:rsidRPr="001B4E06" w:rsidRDefault="00B706DF" w:rsidP="000337EA">
      <w:pPr>
        <w:jc w:val="right"/>
        <w:rPr>
          <w:rFonts w:ascii="Arial" w:hAnsi="Arial" w:cs="Arial"/>
          <w:b/>
          <w:sz w:val="24"/>
          <w:szCs w:val="24"/>
        </w:rPr>
      </w:pPr>
    </w:p>
    <w:p w14:paraId="69D07A6F" w14:textId="7DF5D55A" w:rsidR="00B706DF" w:rsidRPr="001B4E06" w:rsidRDefault="00B706DF" w:rsidP="000337EA">
      <w:pPr>
        <w:jc w:val="right"/>
        <w:rPr>
          <w:rFonts w:ascii="Arial" w:hAnsi="Arial" w:cs="Arial"/>
          <w:b/>
          <w:sz w:val="24"/>
          <w:szCs w:val="24"/>
        </w:rPr>
      </w:pPr>
    </w:p>
    <w:p w14:paraId="5B06E683" w14:textId="32C62381" w:rsidR="00B706DF" w:rsidRPr="001B4E06" w:rsidRDefault="00B706DF" w:rsidP="000337EA">
      <w:pPr>
        <w:jc w:val="right"/>
        <w:rPr>
          <w:rFonts w:ascii="Arial" w:hAnsi="Arial" w:cs="Arial"/>
          <w:b/>
          <w:sz w:val="24"/>
          <w:szCs w:val="24"/>
        </w:rPr>
      </w:pPr>
    </w:p>
    <w:p w14:paraId="764CE5A0" w14:textId="7F121C30" w:rsidR="00B706DF" w:rsidRPr="001B4E06" w:rsidRDefault="00B706DF" w:rsidP="000337EA">
      <w:pPr>
        <w:jc w:val="right"/>
        <w:rPr>
          <w:rFonts w:ascii="Arial" w:hAnsi="Arial" w:cs="Arial"/>
          <w:b/>
          <w:sz w:val="24"/>
          <w:szCs w:val="24"/>
        </w:rPr>
      </w:pPr>
    </w:p>
    <w:p w14:paraId="74D06162" w14:textId="7934E7DB" w:rsidR="00B706DF" w:rsidRPr="001B4E06" w:rsidRDefault="00B706DF" w:rsidP="000337EA">
      <w:pPr>
        <w:jc w:val="right"/>
        <w:rPr>
          <w:rFonts w:ascii="Arial" w:hAnsi="Arial" w:cs="Arial"/>
          <w:b/>
          <w:sz w:val="24"/>
          <w:szCs w:val="24"/>
        </w:rPr>
      </w:pPr>
    </w:p>
    <w:p w14:paraId="7DAFB51D" w14:textId="58C423C7" w:rsidR="00B706DF" w:rsidRPr="001B4E06" w:rsidRDefault="00B706DF" w:rsidP="000337EA">
      <w:pPr>
        <w:jc w:val="right"/>
        <w:rPr>
          <w:rFonts w:ascii="Arial" w:hAnsi="Arial" w:cs="Arial"/>
          <w:b/>
          <w:sz w:val="24"/>
          <w:szCs w:val="24"/>
        </w:rPr>
      </w:pPr>
    </w:p>
    <w:p w14:paraId="779D6813" w14:textId="6CAE987C" w:rsidR="00B706DF" w:rsidRPr="001B4E06" w:rsidRDefault="00B706DF" w:rsidP="000337EA">
      <w:pPr>
        <w:jc w:val="right"/>
        <w:rPr>
          <w:rFonts w:ascii="Arial" w:hAnsi="Arial" w:cs="Arial"/>
          <w:b/>
          <w:sz w:val="24"/>
          <w:szCs w:val="24"/>
        </w:rPr>
      </w:pPr>
    </w:p>
    <w:p w14:paraId="011CC95B" w14:textId="486568B9" w:rsidR="00B706DF" w:rsidRPr="001B4E06" w:rsidRDefault="00B706DF" w:rsidP="000337EA">
      <w:pPr>
        <w:jc w:val="right"/>
        <w:rPr>
          <w:rFonts w:ascii="Arial" w:hAnsi="Arial" w:cs="Arial"/>
          <w:b/>
          <w:sz w:val="24"/>
          <w:szCs w:val="24"/>
        </w:rPr>
      </w:pPr>
    </w:p>
    <w:p w14:paraId="13C4FD54" w14:textId="77777777" w:rsidR="00B706DF" w:rsidRPr="001B4E06" w:rsidRDefault="00B706DF" w:rsidP="000337EA">
      <w:pPr>
        <w:jc w:val="right"/>
        <w:rPr>
          <w:rFonts w:ascii="Arial" w:hAnsi="Arial" w:cs="Arial"/>
          <w:b/>
          <w:sz w:val="24"/>
          <w:szCs w:val="24"/>
        </w:rPr>
      </w:pPr>
    </w:p>
    <w:p w14:paraId="54BD29F1" w14:textId="77777777" w:rsidR="008C7E78" w:rsidRPr="001B4E06" w:rsidRDefault="008C7E78" w:rsidP="000337EA">
      <w:pPr>
        <w:jc w:val="right"/>
        <w:rPr>
          <w:rFonts w:ascii="Arial" w:hAnsi="Arial" w:cs="Arial"/>
          <w:b/>
          <w:sz w:val="24"/>
          <w:szCs w:val="24"/>
        </w:rPr>
      </w:pPr>
    </w:p>
    <w:p w14:paraId="07487AC8" w14:textId="77777777" w:rsidR="008C7E78" w:rsidRPr="001B4E06" w:rsidRDefault="008C7E78" w:rsidP="000337EA">
      <w:pPr>
        <w:jc w:val="right"/>
        <w:rPr>
          <w:rFonts w:ascii="Arial" w:hAnsi="Arial" w:cs="Arial"/>
          <w:b/>
          <w:sz w:val="24"/>
          <w:szCs w:val="24"/>
        </w:rPr>
      </w:pPr>
    </w:p>
    <w:p w14:paraId="0CF7C857" w14:textId="512C5732" w:rsidR="008C7E78" w:rsidRPr="001B4E06" w:rsidRDefault="008C7E78" w:rsidP="000337EA">
      <w:pPr>
        <w:jc w:val="right"/>
        <w:rPr>
          <w:rFonts w:ascii="Arial" w:hAnsi="Arial" w:cs="Arial"/>
          <w:b/>
          <w:sz w:val="24"/>
          <w:szCs w:val="24"/>
        </w:rPr>
      </w:pPr>
    </w:p>
    <w:p w14:paraId="2D1A0CA1" w14:textId="5B6352CE" w:rsidR="00A576A1" w:rsidRPr="001B4E06" w:rsidRDefault="00A576A1" w:rsidP="000337EA">
      <w:pPr>
        <w:jc w:val="right"/>
        <w:rPr>
          <w:rFonts w:ascii="Arial" w:hAnsi="Arial" w:cs="Arial"/>
          <w:b/>
          <w:sz w:val="24"/>
          <w:szCs w:val="24"/>
        </w:rPr>
      </w:pPr>
    </w:p>
    <w:p w14:paraId="0C6C8C45" w14:textId="3B4DE7F7" w:rsidR="00A576A1" w:rsidRPr="001B4E06" w:rsidRDefault="00A576A1" w:rsidP="000337EA">
      <w:pPr>
        <w:jc w:val="right"/>
        <w:rPr>
          <w:rFonts w:ascii="Arial" w:hAnsi="Arial" w:cs="Arial"/>
          <w:b/>
          <w:sz w:val="24"/>
          <w:szCs w:val="24"/>
        </w:rPr>
      </w:pPr>
    </w:p>
    <w:p w14:paraId="36C8D1B6" w14:textId="51220AEF" w:rsidR="00A576A1" w:rsidRPr="001B4E06" w:rsidRDefault="00A576A1" w:rsidP="000337EA">
      <w:pPr>
        <w:jc w:val="right"/>
        <w:rPr>
          <w:rFonts w:ascii="Arial" w:hAnsi="Arial" w:cs="Arial"/>
          <w:b/>
          <w:sz w:val="24"/>
          <w:szCs w:val="24"/>
        </w:rPr>
      </w:pPr>
    </w:p>
    <w:p w14:paraId="220A482B" w14:textId="5C959753" w:rsidR="00A576A1" w:rsidRDefault="00A576A1" w:rsidP="000337EA">
      <w:pPr>
        <w:jc w:val="right"/>
        <w:rPr>
          <w:rFonts w:ascii="Arial" w:hAnsi="Arial" w:cs="Arial"/>
          <w:b/>
          <w:sz w:val="24"/>
          <w:szCs w:val="24"/>
        </w:rPr>
      </w:pPr>
    </w:p>
    <w:p w14:paraId="71DB3998" w14:textId="77777777" w:rsidR="009A4056" w:rsidRPr="001B4E06" w:rsidRDefault="009A4056" w:rsidP="000337EA">
      <w:pPr>
        <w:jc w:val="right"/>
        <w:rPr>
          <w:rFonts w:ascii="Arial" w:hAnsi="Arial" w:cs="Arial"/>
          <w:b/>
          <w:sz w:val="24"/>
          <w:szCs w:val="24"/>
        </w:rPr>
      </w:pPr>
    </w:p>
    <w:p w14:paraId="65C3CA8D" w14:textId="029AF00D" w:rsidR="000337EA" w:rsidRPr="001B4E06" w:rsidRDefault="000337EA" w:rsidP="000337EA">
      <w:pPr>
        <w:jc w:val="right"/>
        <w:rPr>
          <w:rFonts w:ascii="Arial" w:hAnsi="Arial" w:cs="Arial"/>
          <w:b/>
          <w:sz w:val="24"/>
          <w:szCs w:val="24"/>
        </w:rPr>
      </w:pPr>
      <w:r w:rsidRPr="001B4E06">
        <w:rPr>
          <w:rFonts w:ascii="Arial" w:hAnsi="Arial" w:cs="Arial"/>
          <w:b/>
          <w:sz w:val="24"/>
          <w:szCs w:val="24"/>
        </w:rPr>
        <w:t>Appendix A</w:t>
      </w:r>
    </w:p>
    <w:p w14:paraId="40CB6AF8" w14:textId="77777777" w:rsidR="000337EA" w:rsidRPr="001B4E06" w:rsidRDefault="000337EA" w:rsidP="000337EA">
      <w:pPr>
        <w:jc w:val="center"/>
        <w:rPr>
          <w:rFonts w:ascii="Arial" w:hAnsi="Arial" w:cs="Arial"/>
          <w:b/>
          <w:sz w:val="24"/>
          <w:szCs w:val="24"/>
        </w:rPr>
      </w:pPr>
      <w:r w:rsidRPr="001B4E06">
        <w:rPr>
          <w:rFonts w:ascii="Arial" w:hAnsi="Arial" w:cs="Arial"/>
          <w:b/>
          <w:sz w:val="24"/>
          <w:szCs w:val="24"/>
        </w:rPr>
        <w:t>Menopause Risk Assessment</w:t>
      </w:r>
      <w:r w:rsidR="0085165F" w:rsidRPr="001B4E06">
        <w:rPr>
          <w:rFonts w:ascii="Arial" w:hAnsi="Arial" w:cs="Arial"/>
          <w:b/>
          <w:sz w:val="24"/>
          <w:szCs w:val="24"/>
        </w:rPr>
        <w:t xml:space="preserve"> Checklist</w:t>
      </w:r>
    </w:p>
    <w:p w14:paraId="722B00AE" w14:textId="77777777" w:rsidR="00D20C5A" w:rsidRPr="001B4E06" w:rsidRDefault="00D20C5A" w:rsidP="00E62E2B">
      <w:pPr>
        <w:rPr>
          <w:rFonts w:ascii="Arial" w:hAnsi="Arial" w:cs="Arial"/>
          <w:b/>
          <w:sz w:val="24"/>
          <w:szCs w:val="24"/>
        </w:rPr>
      </w:pPr>
    </w:p>
    <w:p w14:paraId="26521636" w14:textId="77777777" w:rsidR="00E62E2B" w:rsidRPr="001B4E06" w:rsidRDefault="00E62E2B" w:rsidP="00E62E2B">
      <w:pPr>
        <w:rPr>
          <w:rFonts w:ascii="Arial" w:hAnsi="Arial" w:cs="Arial"/>
          <w:b/>
          <w:sz w:val="24"/>
          <w:szCs w:val="24"/>
        </w:rPr>
      </w:pPr>
      <w:r w:rsidRPr="001B4E06">
        <w:rPr>
          <w:rFonts w:ascii="Arial" w:hAnsi="Arial" w:cs="Arial"/>
          <w:b/>
          <w:sz w:val="24"/>
          <w:szCs w:val="24"/>
        </w:rPr>
        <w:t>Health and Safety</w:t>
      </w:r>
    </w:p>
    <w:tbl>
      <w:tblPr>
        <w:tblStyle w:val="TableGrid"/>
        <w:tblW w:w="0" w:type="auto"/>
        <w:tblLook w:val="04A0" w:firstRow="1" w:lastRow="0" w:firstColumn="1" w:lastColumn="0" w:noHBand="0" w:noVBand="1"/>
      </w:tblPr>
      <w:tblGrid>
        <w:gridCol w:w="1617"/>
        <w:gridCol w:w="1963"/>
        <w:gridCol w:w="1377"/>
        <w:gridCol w:w="1275"/>
        <w:gridCol w:w="2268"/>
      </w:tblGrid>
      <w:tr w:rsidR="00F84B7C" w:rsidRPr="001B4E06" w14:paraId="274FE590" w14:textId="77777777" w:rsidTr="3C5C7D85">
        <w:tc>
          <w:tcPr>
            <w:tcW w:w="1617" w:type="dxa"/>
          </w:tcPr>
          <w:p w14:paraId="298D6EDB" w14:textId="77777777" w:rsidR="00F84B7C" w:rsidRPr="001B4E06" w:rsidRDefault="00F84B7C" w:rsidP="000337EA">
            <w:pPr>
              <w:jc w:val="center"/>
              <w:rPr>
                <w:rFonts w:ascii="Arial" w:hAnsi="Arial" w:cs="Arial"/>
                <w:b/>
                <w:sz w:val="24"/>
                <w:szCs w:val="24"/>
              </w:rPr>
            </w:pPr>
            <w:r w:rsidRPr="001B4E06">
              <w:rPr>
                <w:rFonts w:ascii="Arial" w:hAnsi="Arial" w:cs="Arial"/>
                <w:b/>
                <w:sz w:val="24"/>
                <w:szCs w:val="24"/>
              </w:rPr>
              <w:t>Hazard</w:t>
            </w:r>
          </w:p>
        </w:tc>
        <w:tc>
          <w:tcPr>
            <w:tcW w:w="1963" w:type="dxa"/>
          </w:tcPr>
          <w:p w14:paraId="5D696257" w14:textId="77777777" w:rsidR="00F84B7C" w:rsidRPr="001B4E06" w:rsidRDefault="00F84B7C" w:rsidP="000337EA">
            <w:pPr>
              <w:jc w:val="center"/>
              <w:rPr>
                <w:rFonts w:ascii="Arial" w:hAnsi="Arial" w:cs="Arial"/>
                <w:b/>
                <w:sz w:val="24"/>
                <w:szCs w:val="24"/>
              </w:rPr>
            </w:pPr>
            <w:r w:rsidRPr="001B4E06">
              <w:rPr>
                <w:rFonts w:ascii="Arial" w:hAnsi="Arial" w:cs="Arial"/>
                <w:b/>
                <w:sz w:val="24"/>
                <w:szCs w:val="24"/>
              </w:rPr>
              <w:t>Considerations</w:t>
            </w:r>
          </w:p>
        </w:tc>
        <w:tc>
          <w:tcPr>
            <w:tcW w:w="1377" w:type="dxa"/>
          </w:tcPr>
          <w:p w14:paraId="75A452A6" w14:textId="77777777" w:rsidR="00F84B7C" w:rsidRPr="001B4E06" w:rsidRDefault="00F84B7C" w:rsidP="000337EA">
            <w:pPr>
              <w:jc w:val="center"/>
              <w:rPr>
                <w:rFonts w:ascii="Arial" w:hAnsi="Arial" w:cs="Arial"/>
                <w:b/>
                <w:sz w:val="24"/>
                <w:szCs w:val="24"/>
              </w:rPr>
            </w:pPr>
            <w:r w:rsidRPr="001B4E06">
              <w:rPr>
                <w:rFonts w:ascii="Arial" w:hAnsi="Arial" w:cs="Arial"/>
                <w:b/>
                <w:sz w:val="24"/>
                <w:szCs w:val="24"/>
              </w:rPr>
              <w:t>Current Action?</w:t>
            </w:r>
          </w:p>
        </w:tc>
        <w:tc>
          <w:tcPr>
            <w:tcW w:w="1275" w:type="dxa"/>
          </w:tcPr>
          <w:p w14:paraId="700C4953" w14:textId="77777777" w:rsidR="00F84B7C" w:rsidRPr="001B4E06" w:rsidRDefault="00F84B7C" w:rsidP="000337EA">
            <w:pPr>
              <w:jc w:val="center"/>
              <w:rPr>
                <w:rFonts w:ascii="Arial" w:hAnsi="Arial" w:cs="Arial"/>
                <w:b/>
                <w:sz w:val="24"/>
                <w:szCs w:val="24"/>
              </w:rPr>
            </w:pPr>
            <w:r w:rsidRPr="001B4E06">
              <w:rPr>
                <w:rFonts w:ascii="Arial" w:hAnsi="Arial" w:cs="Arial"/>
                <w:b/>
                <w:sz w:val="24"/>
                <w:szCs w:val="24"/>
              </w:rPr>
              <w:t>Further Action?</w:t>
            </w:r>
          </w:p>
        </w:tc>
        <w:tc>
          <w:tcPr>
            <w:tcW w:w="2268" w:type="dxa"/>
          </w:tcPr>
          <w:p w14:paraId="3CB4E697" w14:textId="77777777" w:rsidR="00F84B7C" w:rsidRPr="001B4E06" w:rsidRDefault="00F84B7C" w:rsidP="000337EA">
            <w:pPr>
              <w:jc w:val="center"/>
              <w:rPr>
                <w:rFonts w:ascii="Arial" w:hAnsi="Arial" w:cs="Arial"/>
                <w:b/>
                <w:sz w:val="24"/>
                <w:szCs w:val="24"/>
              </w:rPr>
            </w:pPr>
            <w:r w:rsidRPr="001B4E06">
              <w:rPr>
                <w:rFonts w:ascii="Arial" w:hAnsi="Arial" w:cs="Arial"/>
                <w:b/>
                <w:sz w:val="24"/>
                <w:szCs w:val="24"/>
              </w:rPr>
              <w:t>Comments</w:t>
            </w:r>
          </w:p>
        </w:tc>
      </w:tr>
      <w:tr w:rsidR="00F84B7C" w:rsidRPr="001B4E06" w14:paraId="1305514A" w14:textId="77777777" w:rsidTr="3C5C7D85">
        <w:tc>
          <w:tcPr>
            <w:tcW w:w="1617" w:type="dxa"/>
          </w:tcPr>
          <w:p w14:paraId="5C9775E4" w14:textId="77777777" w:rsidR="00F84B7C" w:rsidRPr="001B4E06" w:rsidRDefault="00F84B7C" w:rsidP="000337EA">
            <w:pPr>
              <w:jc w:val="center"/>
              <w:rPr>
                <w:rFonts w:ascii="Arial" w:hAnsi="Arial" w:cs="Arial"/>
                <w:sz w:val="24"/>
                <w:szCs w:val="24"/>
              </w:rPr>
            </w:pPr>
            <w:r w:rsidRPr="001B4E06">
              <w:rPr>
                <w:rFonts w:ascii="Arial" w:hAnsi="Arial" w:cs="Arial"/>
                <w:sz w:val="24"/>
                <w:szCs w:val="24"/>
              </w:rPr>
              <w:t>Information on menopause</w:t>
            </w:r>
          </w:p>
        </w:tc>
        <w:tc>
          <w:tcPr>
            <w:tcW w:w="1963" w:type="dxa"/>
          </w:tcPr>
          <w:p w14:paraId="79958906" w14:textId="77777777" w:rsidR="00F84B7C" w:rsidRPr="001B4E06" w:rsidRDefault="3C5C7D85" w:rsidP="3C5C7D85">
            <w:pPr>
              <w:jc w:val="center"/>
              <w:rPr>
                <w:rFonts w:ascii="Arial" w:hAnsi="Arial" w:cs="Arial"/>
                <w:sz w:val="24"/>
                <w:szCs w:val="24"/>
              </w:rPr>
            </w:pPr>
            <w:r w:rsidRPr="001B4E06">
              <w:rPr>
                <w:rFonts w:ascii="Arial" w:hAnsi="Arial" w:cs="Arial"/>
                <w:sz w:val="24"/>
                <w:szCs w:val="24"/>
              </w:rPr>
              <w:t>Does the employee have access to information on menopause and any associated policies, guidance, etc. e.g. Sickness Absence Management Policy</w:t>
            </w:r>
          </w:p>
        </w:tc>
        <w:tc>
          <w:tcPr>
            <w:tcW w:w="1377" w:type="dxa"/>
          </w:tcPr>
          <w:p w14:paraId="42C6D796" w14:textId="77777777" w:rsidR="00F84B7C" w:rsidRPr="001B4E06" w:rsidRDefault="00F84B7C" w:rsidP="000337EA">
            <w:pPr>
              <w:jc w:val="center"/>
              <w:rPr>
                <w:rFonts w:ascii="Arial" w:hAnsi="Arial" w:cs="Arial"/>
                <w:sz w:val="24"/>
                <w:szCs w:val="24"/>
              </w:rPr>
            </w:pPr>
          </w:p>
        </w:tc>
        <w:tc>
          <w:tcPr>
            <w:tcW w:w="1275" w:type="dxa"/>
          </w:tcPr>
          <w:p w14:paraId="6E1831B3" w14:textId="77777777" w:rsidR="00F84B7C" w:rsidRPr="001B4E06" w:rsidRDefault="00F84B7C" w:rsidP="000337EA">
            <w:pPr>
              <w:jc w:val="center"/>
              <w:rPr>
                <w:rFonts w:ascii="Arial" w:hAnsi="Arial" w:cs="Arial"/>
                <w:sz w:val="24"/>
                <w:szCs w:val="24"/>
              </w:rPr>
            </w:pPr>
          </w:p>
        </w:tc>
        <w:tc>
          <w:tcPr>
            <w:tcW w:w="2268" w:type="dxa"/>
          </w:tcPr>
          <w:p w14:paraId="54E11D2A" w14:textId="77777777" w:rsidR="00F84B7C" w:rsidRPr="001B4E06" w:rsidRDefault="00F84B7C" w:rsidP="000337EA">
            <w:pPr>
              <w:jc w:val="center"/>
              <w:rPr>
                <w:rFonts w:ascii="Arial" w:hAnsi="Arial" w:cs="Arial"/>
                <w:sz w:val="24"/>
                <w:szCs w:val="24"/>
              </w:rPr>
            </w:pPr>
          </w:p>
        </w:tc>
      </w:tr>
      <w:tr w:rsidR="00F84B7C" w:rsidRPr="001B4E06" w14:paraId="61C6BE19" w14:textId="77777777" w:rsidTr="3C5C7D85">
        <w:tc>
          <w:tcPr>
            <w:tcW w:w="1617" w:type="dxa"/>
          </w:tcPr>
          <w:p w14:paraId="67127AC9" w14:textId="77777777" w:rsidR="00F84B7C" w:rsidRPr="001B4E06" w:rsidRDefault="00F84B7C" w:rsidP="000337EA">
            <w:pPr>
              <w:jc w:val="center"/>
              <w:rPr>
                <w:rFonts w:ascii="Arial" w:hAnsi="Arial" w:cs="Arial"/>
                <w:sz w:val="24"/>
                <w:szCs w:val="24"/>
              </w:rPr>
            </w:pPr>
            <w:r w:rsidRPr="001B4E06">
              <w:rPr>
                <w:rFonts w:ascii="Arial" w:hAnsi="Arial" w:cs="Arial"/>
                <w:sz w:val="24"/>
                <w:szCs w:val="24"/>
              </w:rPr>
              <w:t>Sickness reporting</w:t>
            </w:r>
          </w:p>
        </w:tc>
        <w:tc>
          <w:tcPr>
            <w:tcW w:w="1963" w:type="dxa"/>
          </w:tcPr>
          <w:p w14:paraId="37F782F4" w14:textId="3A7CFBCB" w:rsidR="00F84B7C" w:rsidRPr="001B4E06" w:rsidRDefault="00F84B7C" w:rsidP="000337EA">
            <w:pPr>
              <w:jc w:val="center"/>
              <w:rPr>
                <w:rFonts w:ascii="Arial" w:hAnsi="Arial" w:cs="Arial"/>
                <w:sz w:val="24"/>
                <w:szCs w:val="24"/>
              </w:rPr>
            </w:pPr>
            <w:r w:rsidRPr="001B4E06">
              <w:rPr>
                <w:rFonts w:ascii="Arial" w:hAnsi="Arial" w:cs="Arial"/>
                <w:sz w:val="24"/>
                <w:szCs w:val="24"/>
              </w:rPr>
              <w:t>Is there the option for those who are unable to attend work due to menopausal symptoms to report these to a</w:t>
            </w:r>
            <w:r w:rsidR="00A22A1E" w:rsidRPr="001B4E06">
              <w:rPr>
                <w:rFonts w:ascii="Arial" w:hAnsi="Arial" w:cs="Arial"/>
                <w:sz w:val="24"/>
                <w:szCs w:val="24"/>
              </w:rPr>
              <w:t>n alternative point of contact,if felt necessary?</w:t>
            </w:r>
          </w:p>
        </w:tc>
        <w:tc>
          <w:tcPr>
            <w:tcW w:w="1377" w:type="dxa"/>
          </w:tcPr>
          <w:p w14:paraId="31126E5D" w14:textId="77777777" w:rsidR="00F84B7C" w:rsidRPr="001B4E06" w:rsidRDefault="00F84B7C" w:rsidP="000337EA">
            <w:pPr>
              <w:jc w:val="center"/>
              <w:rPr>
                <w:rFonts w:ascii="Arial" w:hAnsi="Arial" w:cs="Arial"/>
                <w:sz w:val="24"/>
                <w:szCs w:val="24"/>
              </w:rPr>
            </w:pPr>
          </w:p>
        </w:tc>
        <w:tc>
          <w:tcPr>
            <w:tcW w:w="1275" w:type="dxa"/>
          </w:tcPr>
          <w:p w14:paraId="2DE403A5" w14:textId="77777777" w:rsidR="00F84B7C" w:rsidRPr="001B4E06" w:rsidRDefault="00F84B7C" w:rsidP="000337EA">
            <w:pPr>
              <w:jc w:val="center"/>
              <w:rPr>
                <w:rFonts w:ascii="Arial" w:hAnsi="Arial" w:cs="Arial"/>
                <w:sz w:val="24"/>
                <w:szCs w:val="24"/>
              </w:rPr>
            </w:pPr>
          </w:p>
        </w:tc>
        <w:tc>
          <w:tcPr>
            <w:tcW w:w="2268" w:type="dxa"/>
          </w:tcPr>
          <w:p w14:paraId="62431CDC" w14:textId="77777777" w:rsidR="00F84B7C" w:rsidRPr="001B4E06" w:rsidRDefault="00F84B7C" w:rsidP="000337EA">
            <w:pPr>
              <w:jc w:val="center"/>
              <w:rPr>
                <w:rFonts w:ascii="Arial" w:hAnsi="Arial" w:cs="Arial"/>
                <w:sz w:val="24"/>
                <w:szCs w:val="24"/>
              </w:rPr>
            </w:pPr>
          </w:p>
        </w:tc>
      </w:tr>
      <w:tr w:rsidR="00F84B7C" w:rsidRPr="001B4E06" w14:paraId="4E02DEBF" w14:textId="77777777" w:rsidTr="3C5C7D85">
        <w:tc>
          <w:tcPr>
            <w:tcW w:w="1617" w:type="dxa"/>
          </w:tcPr>
          <w:p w14:paraId="4E5FEBB3" w14:textId="77777777" w:rsidR="00F84B7C" w:rsidRPr="001B4E06" w:rsidRDefault="00F84B7C" w:rsidP="000337EA">
            <w:pPr>
              <w:jc w:val="center"/>
              <w:rPr>
                <w:rFonts w:ascii="Arial" w:hAnsi="Arial" w:cs="Arial"/>
                <w:sz w:val="24"/>
                <w:szCs w:val="24"/>
              </w:rPr>
            </w:pPr>
            <w:r w:rsidRPr="001B4E06">
              <w:rPr>
                <w:rFonts w:ascii="Arial" w:hAnsi="Arial" w:cs="Arial"/>
                <w:sz w:val="24"/>
                <w:szCs w:val="24"/>
              </w:rPr>
              <w:t>Stress</w:t>
            </w:r>
          </w:p>
        </w:tc>
        <w:tc>
          <w:tcPr>
            <w:tcW w:w="1963" w:type="dxa"/>
          </w:tcPr>
          <w:p w14:paraId="5A0F670E" w14:textId="77777777" w:rsidR="00F84B7C" w:rsidRPr="001B4E06" w:rsidRDefault="00F84B7C" w:rsidP="000337EA">
            <w:pPr>
              <w:jc w:val="center"/>
              <w:rPr>
                <w:rFonts w:ascii="Arial" w:hAnsi="Arial" w:cs="Arial"/>
                <w:sz w:val="24"/>
                <w:szCs w:val="24"/>
              </w:rPr>
            </w:pPr>
            <w:r w:rsidRPr="001B4E06">
              <w:rPr>
                <w:rFonts w:ascii="Arial" w:hAnsi="Arial" w:cs="Arial"/>
                <w:sz w:val="24"/>
                <w:szCs w:val="24"/>
              </w:rPr>
              <w:t>Are there appropriate mechanisms in place to deal with other related issues such as stress?</w:t>
            </w:r>
          </w:p>
        </w:tc>
        <w:tc>
          <w:tcPr>
            <w:tcW w:w="1377" w:type="dxa"/>
          </w:tcPr>
          <w:p w14:paraId="49E398E2" w14:textId="77777777" w:rsidR="00F84B7C" w:rsidRPr="001B4E06" w:rsidRDefault="00F84B7C" w:rsidP="000337EA">
            <w:pPr>
              <w:jc w:val="center"/>
              <w:rPr>
                <w:rFonts w:ascii="Arial" w:hAnsi="Arial" w:cs="Arial"/>
                <w:sz w:val="24"/>
                <w:szCs w:val="24"/>
              </w:rPr>
            </w:pPr>
          </w:p>
        </w:tc>
        <w:tc>
          <w:tcPr>
            <w:tcW w:w="1275" w:type="dxa"/>
          </w:tcPr>
          <w:p w14:paraId="16287F21" w14:textId="77777777" w:rsidR="00F84B7C" w:rsidRPr="001B4E06" w:rsidRDefault="00F84B7C" w:rsidP="000337EA">
            <w:pPr>
              <w:jc w:val="center"/>
              <w:rPr>
                <w:rFonts w:ascii="Arial" w:hAnsi="Arial" w:cs="Arial"/>
                <w:sz w:val="24"/>
                <w:szCs w:val="24"/>
              </w:rPr>
            </w:pPr>
          </w:p>
        </w:tc>
        <w:tc>
          <w:tcPr>
            <w:tcW w:w="2268" w:type="dxa"/>
          </w:tcPr>
          <w:p w14:paraId="5BE93A62" w14:textId="77777777" w:rsidR="00F84B7C" w:rsidRPr="001B4E06" w:rsidRDefault="00F84B7C" w:rsidP="000337EA">
            <w:pPr>
              <w:jc w:val="center"/>
              <w:rPr>
                <w:rFonts w:ascii="Arial" w:hAnsi="Arial" w:cs="Arial"/>
                <w:sz w:val="24"/>
                <w:szCs w:val="24"/>
              </w:rPr>
            </w:pPr>
          </w:p>
        </w:tc>
      </w:tr>
      <w:tr w:rsidR="00F84B7C" w:rsidRPr="001B4E06" w14:paraId="0988E361" w14:textId="77777777" w:rsidTr="3C5C7D85">
        <w:tc>
          <w:tcPr>
            <w:tcW w:w="1617" w:type="dxa"/>
          </w:tcPr>
          <w:p w14:paraId="2A13287A" w14:textId="77777777" w:rsidR="00F84B7C" w:rsidRPr="001B4E06" w:rsidRDefault="00F84B7C" w:rsidP="000337EA">
            <w:pPr>
              <w:jc w:val="center"/>
              <w:rPr>
                <w:rFonts w:ascii="Arial" w:hAnsi="Arial" w:cs="Arial"/>
                <w:sz w:val="24"/>
                <w:szCs w:val="24"/>
              </w:rPr>
            </w:pPr>
            <w:r w:rsidRPr="001B4E06">
              <w:rPr>
                <w:rFonts w:ascii="Arial" w:hAnsi="Arial" w:cs="Arial"/>
                <w:sz w:val="24"/>
                <w:szCs w:val="24"/>
              </w:rPr>
              <w:t>Occupational Health</w:t>
            </w:r>
          </w:p>
        </w:tc>
        <w:tc>
          <w:tcPr>
            <w:tcW w:w="1963" w:type="dxa"/>
          </w:tcPr>
          <w:p w14:paraId="5AF328B1" w14:textId="67D47016" w:rsidR="00F84B7C" w:rsidRPr="001B4E06" w:rsidRDefault="00F84B7C" w:rsidP="000337EA">
            <w:pPr>
              <w:jc w:val="center"/>
              <w:rPr>
                <w:rFonts w:ascii="Arial" w:hAnsi="Arial" w:cs="Arial"/>
                <w:sz w:val="24"/>
                <w:szCs w:val="24"/>
              </w:rPr>
            </w:pPr>
            <w:r w:rsidRPr="001B4E06">
              <w:rPr>
                <w:rFonts w:ascii="Arial" w:hAnsi="Arial" w:cs="Arial"/>
                <w:sz w:val="24"/>
                <w:szCs w:val="24"/>
              </w:rPr>
              <w:t>Has the employee been made aware of the OH service?</w:t>
            </w:r>
            <w:r w:rsidR="00D20C5A" w:rsidRPr="001B4E06">
              <w:rPr>
                <w:rFonts w:ascii="Arial" w:hAnsi="Arial" w:cs="Arial"/>
                <w:sz w:val="24"/>
                <w:szCs w:val="24"/>
              </w:rPr>
              <w:t xml:space="preserve"> </w:t>
            </w:r>
            <w:r w:rsidR="00975941" w:rsidRPr="001B4E06">
              <w:rPr>
                <w:rFonts w:ascii="Arial" w:hAnsi="Arial" w:cs="Arial"/>
                <w:sz w:val="24"/>
                <w:szCs w:val="24"/>
              </w:rPr>
              <w:t>Has the Line Manager considered making a referral as an additional support measure?</w:t>
            </w:r>
          </w:p>
        </w:tc>
        <w:tc>
          <w:tcPr>
            <w:tcW w:w="1377" w:type="dxa"/>
          </w:tcPr>
          <w:p w14:paraId="384BA73E" w14:textId="77777777" w:rsidR="00F84B7C" w:rsidRPr="001B4E06" w:rsidRDefault="00F84B7C" w:rsidP="000337EA">
            <w:pPr>
              <w:jc w:val="center"/>
              <w:rPr>
                <w:rFonts w:ascii="Arial" w:hAnsi="Arial" w:cs="Arial"/>
                <w:sz w:val="24"/>
                <w:szCs w:val="24"/>
              </w:rPr>
            </w:pPr>
          </w:p>
        </w:tc>
        <w:tc>
          <w:tcPr>
            <w:tcW w:w="1275" w:type="dxa"/>
          </w:tcPr>
          <w:p w14:paraId="34B3F2EB" w14:textId="77777777" w:rsidR="00F84B7C" w:rsidRPr="001B4E06" w:rsidRDefault="00F84B7C" w:rsidP="000337EA">
            <w:pPr>
              <w:jc w:val="center"/>
              <w:rPr>
                <w:rFonts w:ascii="Arial" w:hAnsi="Arial" w:cs="Arial"/>
                <w:sz w:val="24"/>
                <w:szCs w:val="24"/>
              </w:rPr>
            </w:pPr>
          </w:p>
        </w:tc>
        <w:tc>
          <w:tcPr>
            <w:tcW w:w="2268" w:type="dxa"/>
          </w:tcPr>
          <w:p w14:paraId="7D34F5C7" w14:textId="77777777" w:rsidR="00F84B7C" w:rsidRPr="001B4E06" w:rsidRDefault="00F84B7C" w:rsidP="000337EA">
            <w:pPr>
              <w:jc w:val="center"/>
              <w:rPr>
                <w:rFonts w:ascii="Arial" w:hAnsi="Arial" w:cs="Arial"/>
                <w:sz w:val="24"/>
                <w:szCs w:val="24"/>
              </w:rPr>
            </w:pPr>
          </w:p>
        </w:tc>
      </w:tr>
      <w:tr w:rsidR="00F84B7C" w:rsidRPr="001B4E06" w14:paraId="0D9A7A76" w14:textId="77777777" w:rsidTr="3C5C7D85">
        <w:tc>
          <w:tcPr>
            <w:tcW w:w="1617" w:type="dxa"/>
          </w:tcPr>
          <w:p w14:paraId="2D2676C1" w14:textId="77777777" w:rsidR="00F84B7C" w:rsidRPr="001B4E06" w:rsidRDefault="00F84B7C" w:rsidP="000337EA">
            <w:pPr>
              <w:jc w:val="center"/>
              <w:rPr>
                <w:rFonts w:ascii="Arial" w:hAnsi="Arial" w:cs="Arial"/>
                <w:sz w:val="24"/>
                <w:szCs w:val="24"/>
              </w:rPr>
            </w:pPr>
            <w:r w:rsidRPr="001B4E06">
              <w:rPr>
                <w:rFonts w:ascii="Arial" w:hAnsi="Arial" w:cs="Arial"/>
                <w:sz w:val="24"/>
                <w:szCs w:val="24"/>
              </w:rPr>
              <w:t>Further support</w:t>
            </w:r>
          </w:p>
        </w:tc>
        <w:tc>
          <w:tcPr>
            <w:tcW w:w="1963" w:type="dxa"/>
          </w:tcPr>
          <w:p w14:paraId="1B7D4712" w14:textId="5BDCF7EC" w:rsidR="00F84B7C" w:rsidRPr="001B4E06" w:rsidRDefault="00D20C5A" w:rsidP="00D811B8">
            <w:pPr>
              <w:jc w:val="center"/>
              <w:rPr>
                <w:rFonts w:ascii="Arial" w:hAnsi="Arial" w:cs="Arial"/>
                <w:sz w:val="24"/>
                <w:szCs w:val="24"/>
              </w:rPr>
            </w:pPr>
            <w:r w:rsidRPr="001B4E06">
              <w:rPr>
                <w:rFonts w:ascii="Arial" w:hAnsi="Arial" w:cs="Arial"/>
                <w:sz w:val="24"/>
                <w:szCs w:val="24"/>
              </w:rPr>
              <w:t>Has the employee been made aware of other support in the workplace? E.g. trade union representative</w:t>
            </w:r>
            <w:r w:rsidR="004228AD" w:rsidRPr="001B4E06">
              <w:rPr>
                <w:rFonts w:ascii="Arial" w:hAnsi="Arial" w:cs="Arial"/>
                <w:sz w:val="24"/>
                <w:szCs w:val="24"/>
              </w:rPr>
              <w:t xml:space="preserve">, HR representative, </w:t>
            </w:r>
            <w:r w:rsidR="003343DA" w:rsidRPr="001B4E06">
              <w:rPr>
                <w:rFonts w:ascii="Arial" w:hAnsi="Arial" w:cs="Arial"/>
                <w:sz w:val="24"/>
                <w:szCs w:val="24"/>
              </w:rPr>
              <w:t xml:space="preserve">Telephone Counselling through the </w:t>
            </w:r>
            <w:r w:rsidR="004228AD" w:rsidRPr="001B4E06">
              <w:rPr>
                <w:rFonts w:ascii="Arial" w:hAnsi="Arial" w:cs="Arial"/>
                <w:sz w:val="24"/>
                <w:szCs w:val="24"/>
              </w:rPr>
              <w:t xml:space="preserve">Council’s Employee Assistance Programme, </w:t>
            </w:r>
            <w:r w:rsidR="00D811B8" w:rsidRPr="001B4E06">
              <w:rPr>
                <w:rFonts w:ascii="Arial" w:hAnsi="Arial" w:cs="Arial"/>
                <w:sz w:val="24"/>
                <w:szCs w:val="24"/>
              </w:rPr>
              <w:t>‘</w:t>
            </w:r>
            <w:r w:rsidR="004228AD" w:rsidRPr="001B4E06">
              <w:rPr>
                <w:rFonts w:ascii="Arial" w:hAnsi="Arial" w:cs="Arial"/>
                <w:sz w:val="24"/>
                <w:szCs w:val="24"/>
              </w:rPr>
              <w:t>Care First</w:t>
            </w:r>
            <w:r w:rsidR="00D811B8" w:rsidRPr="001B4E06">
              <w:rPr>
                <w:rFonts w:ascii="Arial" w:hAnsi="Arial" w:cs="Arial"/>
                <w:sz w:val="24"/>
                <w:szCs w:val="24"/>
              </w:rPr>
              <w:t>’</w:t>
            </w:r>
          </w:p>
        </w:tc>
        <w:tc>
          <w:tcPr>
            <w:tcW w:w="1377" w:type="dxa"/>
          </w:tcPr>
          <w:p w14:paraId="0B4020A7" w14:textId="77777777" w:rsidR="00F84B7C" w:rsidRPr="001B4E06" w:rsidRDefault="00F84B7C" w:rsidP="000337EA">
            <w:pPr>
              <w:jc w:val="center"/>
              <w:rPr>
                <w:rFonts w:ascii="Arial" w:hAnsi="Arial" w:cs="Arial"/>
                <w:sz w:val="24"/>
                <w:szCs w:val="24"/>
              </w:rPr>
            </w:pPr>
          </w:p>
        </w:tc>
        <w:tc>
          <w:tcPr>
            <w:tcW w:w="1275" w:type="dxa"/>
          </w:tcPr>
          <w:p w14:paraId="1D7B270A" w14:textId="77777777" w:rsidR="00F84B7C" w:rsidRPr="001B4E06" w:rsidRDefault="00F84B7C" w:rsidP="000337EA">
            <w:pPr>
              <w:jc w:val="center"/>
              <w:rPr>
                <w:rFonts w:ascii="Arial" w:hAnsi="Arial" w:cs="Arial"/>
                <w:sz w:val="24"/>
                <w:szCs w:val="24"/>
              </w:rPr>
            </w:pPr>
          </w:p>
        </w:tc>
        <w:tc>
          <w:tcPr>
            <w:tcW w:w="2268" w:type="dxa"/>
          </w:tcPr>
          <w:p w14:paraId="4F904CB7" w14:textId="77777777" w:rsidR="00F84B7C" w:rsidRPr="001B4E06" w:rsidRDefault="00F84B7C" w:rsidP="000337EA">
            <w:pPr>
              <w:jc w:val="center"/>
              <w:rPr>
                <w:rFonts w:ascii="Arial" w:hAnsi="Arial" w:cs="Arial"/>
                <w:sz w:val="24"/>
                <w:szCs w:val="24"/>
              </w:rPr>
            </w:pPr>
          </w:p>
        </w:tc>
      </w:tr>
    </w:tbl>
    <w:p w14:paraId="06971CD3" w14:textId="77777777" w:rsidR="00E62E2B" w:rsidRPr="001B4E06" w:rsidRDefault="00E62E2B" w:rsidP="000337EA">
      <w:pPr>
        <w:jc w:val="center"/>
        <w:rPr>
          <w:rFonts w:ascii="Arial" w:hAnsi="Arial" w:cs="Arial"/>
          <w:b/>
          <w:sz w:val="24"/>
          <w:szCs w:val="24"/>
        </w:rPr>
      </w:pPr>
    </w:p>
    <w:p w14:paraId="4206D34C" w14:textId="77777777" w:rsidR="00D20C5A" w:rsidRPr="001B4E06" w:rsidRDefault="00D20C5A" w:rsidP="00D20C5A">
      <w:pPr>
        <w:rPr>
          <w:rFonts w:ascii="Arial" w:hAnsi="Arial" w:cs="Arial"/>
          <w:b/>
          <w:sz w:val="24"/>
          <w:szCs w:val="24"/>
        </w:rPr>
      </w:pPr>
      <w:r w:rsidRPr="001B4E06">
        <w:rPr>
          <w:rFonts w:ascii="Arial" w:hAnsi="Arial" w:cs="Arial"/>
          <w:b/>
          <w:sz w:val="24"/>
          <w:szCs w:val="24"/>
        </w:rPr>
        <w:t>Physical</w:t>
      </w:r>
    </w:p>
    <w:tbl>
      <w:tblPr>
        <w:tblStyle w:val="TableGrid"/>
        <w:tblW w:w="0" w:type="auto"/>
        <w:tblLook w:val="04A0" w:firstRow="1" w:lastRow="0" w:firstColumn="1" w:lastColumn="0" w:noHBand="0" w:noVBand="1"/>
      </w:tblPr>
      <w:tblGrid>
        <w:gridCol w:w="1630"/>
        <w:gridCol w:w="3709"/>
        <w:gridCol w:w="1110"/>
        <w:gridCol w:w="1110"/>
        <w:gridCol w:w="1457"/>
      </w:tblGrid>
      <w:tr w:rsidR="006C602C" w:rsidRPr="001B4E06" w14:paraId="19DE1382" w14:textId="77777777" w:rsidTr="00BC11CF">
        <w:tc>
          <w:tcPr>
            <w:tcW w:w="1628" w:type="dxa"/>
          </w:tcPr>
          <w:p w14:paraId="169CAEC9" w14:textId="77777777" w:rsidR="006C602C" w:rsidRPr="001B4E06" w:rsidRDefault="006C602C" w:rsidP="006C602C">
            <w:pPr>
              <w:spacing w:after="160" w:line="259" w:lineRule="auto"/>
              <w:rPr>
                <w:rFonts w:ascii="Arial" w:hAnsi="Arial" w:cs="Arial"/>
                <w:b/>
                <w:sz w:val="24"/>
                <w:szCs w:val="24"/>
              </w:rPr>
            </w:pPr>
            <w:r w:rsidRPr="001B4E06">
              <w:rPr>
                <w:rFonts w:ascii="Arial" w:hAnsi="Arial" w:cs="Arial"/>
                <w:b/>
                <w:sz w:val="24"/>
                <w:szCs w:val="24"/>
              </w:rPr>
              <w:t>Hazard</w:t>
            </w:r>
          </w:p>
        </w:tc>
        <w:tc>
          <w:tcPr>
            <w:tcW w:w="3717" w:type="dxa"/>
          </w:tcPr>
          <w:p w14:paraId="5F10CE96" w14:textId="77777777" w:rsidR="006C602C" w:rsidRPr="001B4E06" w:rsidRDefault="006C602C" w:rsidP="006C602C">
            <w:pPr>
              <w:spacing w:after="160" w:line="259" w:lineRule="auto"/>
              <w:rPr>
                <w:rFonts w:ascii="Arial" w:hAnsi="Arial" w:cs="Arial"/>
                <w:b/>
                <w:sz w:val="24"/>
                <w:szCs w:val="24"/>
              </w:rPr>
            </w:pPr>
            <w:r w:rsidRPr="001B4E06">
              <w:rPr>
                <w:rFonts w:ascii="Arial" w:hAnsi="Arial" w:cs="Arial"/>
                <w:b/>
                <w:sz w:val="24"/>
                <w:szCs w:val="24"/>
              </w:rPr>
              <w:t>Considerations</w:t>
            </w:r>
          </w:p>
        </w:tc>
        <w:tc>
          <w:tcPr>
            <w:tcW w:w="1108" w:type="dxa"/>
          </w:tcPr>
          <w:p w14:paraId="2124C874" w14:textId="77777777" w:rsidR="006C602C" w:rsidRPr="001B4E06" w:rsidRDefault="006C602C" w:rsidP="006C602C">
            <w:pPr>
              <w:spacing w:after="160" w:line="259" w:lineRule="auto"/>
              <w:rPr>
                <w:rFonts w:ascii="Arial" w:hAnsi="Arial" w:cs="Arial"/>
                <w:b/>
                <w:sz w:val="24"/>
                <w:szCs w:val="24"/>
              </w:rPr>
            </w:pPr>
            <w:r w:rsidRPr="001B4E06">
              <w:rPr>
                <w:rFonts w:ascii="Arial" w:hAnsi="Arial" w:cs="Arial"/>
                <w:b/>
                <w:sz w:val="24"/>
                <w:szCs w:val="24"/>
              </w:rPr>
              <w:t>Current Action?</w:t>
            </w:r>
          </w:p>
        </w:tc>
        <w:tc>
          <w:tcPr>
            <w:tcW w:w="1108" w:type="dxa"/>
          </w:tcPr>
          <w:p w14:paraId="23602F3F" w14:textId="77777777" w:rsidR="006C602C" w:rsidRPr="001B4E06" w:rsidRDefault="006C602C" w:rsidP="006C602C">
            <w:pPr>
              <w:spacing w:after="160" w:line="259" w:lineRule="auto"/>
              <w:rPr>
                <w:rFonts w:ascii="Arial" w:hAnsi="Arial" w:cs="Arial"/>
                <w:b/>
                <w:sz w:val="24"/>
                <w:szCs w:val="24"/>
              </w:rPr>
            </w:pPr>
            <w:r w:rsidRPr="001B4E06">
              <w:rPr>
                <w:rFonts w:ascii="Arial" w:hAnsi="Arial" w:cs="Arial"/>
                <w:b/>
                <w:sz w:val="24"/>
                <w:szCs w:val="24"/>
              </w:rPr>
              <w:t>Further Action?</w:t>
            </w:r>
          </w:p>
        </w:tc>
        <w:tc>
          <w:tcPr>
            <w:tcW w:w="1455" w:type="dxa"/>
          </w:tcPr>
          <w:p w14:paraId="7D5409AA" w14:textId="77777777" w:rsidR="006C602C" w:rsidRPr="001B4E06" w:rsidRDefault="006C602C" w:rsidP="006C602C">
            <w:pPr>
              <w:spacing w:after="160" w:line="259" w:lineRule="auto"/>
              <w:rPr>
                <w:rFonts w:ascii="Arial" w:hAnsi="Arial" w:cs="Arial"/>
                <w:b/>
                <w:sz w:val="24"/>
                <w:szCs w:val="24"/>
              </w:rPr>
            </w:pPr>
            <w:r w:rsidRPr="001B4E06">
              <w:rPr>
                <w:rFonts w:ascii="Arial" w:hAnsi="Arial" w:cs="Arial"/>
                <w:b/>
                <w:sz w:val="24"/>
                <w:szCs w:val="24"/>
              </w:rPr>
              <w:t>Comments</w:t>
            </w:r>
          </w:p>
        </w:tc>
      </w:tr>
      <w:tr w:rsidR="006C602C" w:rsidRPr="001B4E06" w14:paraId="5BB7E040" w14:textId="77777777" w:rsidTr="00BC11CF">
        <w:tc>
          <w:tcPr>
            <w:tcW w:w="1628" w:type="dxa"/>
          </w:tcPr>
          <w:p w14:paraId="551F7793" w14:textId="77777777" w:rsidR="006C602C" w:rsidRPr="001B4E06" w:rsidRDefault="3C5C7D85" w:rsidP="3C5C7D85">
            <w:pPr>
              <w:spacing w:after="160" w:line="259" w:lineRule="auto"/>
              <w:rPr>
                <w:rFonts w:ascii="Arial" w:hAnsi="Arial" w:cs="Arial"/>
                <w:sz w:val="24"/>
                <w:szCs w:val="24"/>
              </w:rPr>
            </w:pPr>
            <w:r w:rsidRPr="001B4E06">
              <w:rPr>
                <w:rFonts w:ascii="Arial" w:hAnsi="Arial" w:cs="Arial"/>
                <w:sz w:val="24"/>
                <w:szCs w:val="24"/>
              </w:rPr>
              <w:t>Work stations</w:t>
            </w:r>
          </w:p>
        </w:tc>
        <w:tc>
          <w:tcPr>
            <w:tcW w:w="3717" w:type="dxa"/>
          </w:tcPr>
          <w:p w14:paraId="037A36FC" w14:textId="47200335" w:rsidR="006C602C" w:rsidRPr="001B4E06" w:rsidRDefault="3C5C7D85" w:rsidP="3C5C7D85">
            <w:pPr>
              <w:spacing w:after="160" w:line="259" w:lineRule="auto"/>
              <w:rPr>
                <w:rFonts w:ascii="Arial" w:hAnsi="Arial" w:cs="Arial"/>
                <w:sz w:val="24"/>
                <w:szCs w:val="24"/>
              </w:rPr>
            </w:pPr>
            <w:r w:rsidRPr="001B4E06">
              <w:rPr>
                <w:rFonts w:ascii="Arial" w:hAnsi="Arial" w:cs="Arial"/>
                <w:sz w:val="24"/>
                <w:szCs w:val="24"/>
              </w:rPr>
              <w:t xml:space="preserve">Are </w:t>
            </w:r>
            <w:r w:rsidR="00975941" w:rsidRPr="001B4E06">
              <w:rPr>
                <w:rFonts w:ascii="Arial" w:hAnsi="Arial" w:cs="Arial"/>
                <w:sz w:val="24"/>
                <w:szCs w:val="24"/>
              </w:rPr>
              <w:t>classrooms/workstations</w:t>
            </w:r>
            <w:r w:rsidRPr="001B4E06">
              <w:rPr>
                <w:rFonts w:ascii="Arial" w:hAnsi="Arial" w:cs="Arial"/>
                <w:sz w:val="24"/>
                <w:szCs w:val="24"/>
              </w:rPr>
              <w:t xml:space="preserve"> locations easily accessible to sanitary and rest facilities?</w:t>
            </w:r>
          </w:p>
        </w:tc>
        <w:tc>
          <w:tcPr>
            <w:tcW w:w="1108" w:type="dxa"/>
          </w:tcPr>
          <w:p w14:paraId="2A1F701D" w14:textId="77777777" w:rsidR="006C602C" w:rsidRPr="001B4E06" w:rsidRDefault="006C602C" w:rsidP="006C602C">
            <w:pPr>
              <w:spacing w:after="160" w:line="259" w:lineRule="auto"/>
              <w:rPr>
                <w:rFonts w:ascii="Arial" w:hAnsi="Arial" w:cs="Arial"/>
                <w:b/>
                <w:sz w:val="24"/>
                <w:szCs w:val="24"/>
              </w:rPr>
            </w:pPr>
          </w:p>
        </w:tc>
        <w:tc>
          <w:tcPr>
            <w:tcW w:w="1108" w:type="dxa"/>
          </w:tcPr>
          <w:p w14:paraId="03EFCA41" w14:textId="77777777" w:rsidR="006C602C" w:rsidRPr="001B4E06" w:rsidRDefault="006C602C" w:rsidP="006C602C">
            <w:pPr>
              <w:spacing w:after="160" w:line="259" w:lineRule="auto"/>
              <w:rPr>
                <w:rFonts w:ascii="Arial" w:hAnsi="Arial" w:cs="Arial"/>
                <w:b/>
                <w:sz w:val="24"/>
                <w:szCs w:val="24"/>
              </w:rPr>
            </w:pPr>
          </w:p>
        </w:tc>
        <w:tc>
          <w:tcPr>
            <w:tcW w:w="1455" w:type="dxa"/>
          </w:tcPr>
          <w:p w14:paraId="5F96A722" w14:textId="77777777" w:rsidR="006C602C" w:rsidRPr="001B4E06" w:rsidRDefault="006C602C" w:rsidP="006C602C">
            <w:pPr>
              <w:spacing w:after="160" w:line="259" w:lineRule="auto"/>
              <w:rPr>
                <w:rFonts w:ascii="Arial" w:hAnsi="Arial" w:cs="Arial"/>
                <w:b/>
                <w:sz w:val="24"/>
                <w:szCs w:val="24"/>
              </w:rPr>
            </w:pPr>
          </w:p>
        </w:tc>
      </w:tr>
      <w:tr w:rsidR="006C602C" w:rsidRPr="001B4E06" w14:paraId="6B985324" w14:textId="77777777" w:rsidTr="00BC11CF">
        <w:tc>
          <w:tcPr>
            <w:tcW w:w="1628" w:type="dxa"/>
          </w:tcPr>
          <w:p w14:paraId="25E6F243" w14:textId="77777777" w:rsidR="006C602C" w:rsidRPr="001B4E06" w:rsidRDefault="000D71DA" w:rsidP="006C602C">
            <w:pPr>
              <w:spacing w:after="160" w:line="259" w:lineRule="auto"/>
              <w:rPr>
                <w:rFonts w:ascii="Arial" w:hAnsi="Arial" w:cs="Arial"/>
                <w:sz w:val="24"/>
                <w:szCs w:val="24"/>
              </w:rPr>
            </w:pPr>
            <w:r w:rsidRPr="001B4E06">
              <w:rPr>
                <w:rFonts w:ascii="Arial" w:hAnsi="Arial" w:cs="Arial"/>
                <w:sz w:val="24"/>
                <w:szCs w:val="24"/>
              </w:rPr>
              <w:t>Facilities</w:t>
            </w:r>
          </w:p>
        </w:tc>
        <w:tc>
          <w:tcPr>
            <w:tcW w:w="3717" w:type="dxa"/>
          </w:tcPr>
          <w:p w14:paraId="4135236D" w14:textId="77777777" w:rsidR="006C602C" w:rsidRPr="001B4E06" w:rsidRDefault="000D71DA" w:rsidP="006C602C">
            <w:pPr>
              <w:spacing w:after="160" w:line="259" w:lineRule="auto"/>
              <w:rPr>
                <w:rFonts w:ascii="Arial" w:hAnsi="Arial" w:cs="Arial"/>
                <w:sz w:val="24"/>
                <w:szCs w:val="24"/>
              </w:rPr>
            </w:pPr>
            <w:r w:rsidRPr="001B4E06">
              <w:rPr>
                <w:rFonts w:ascii="Arial" w:hAnsi="Arial" w:cs="Arial"/>
                <w:sz w:val="24"/>
                <w:szCs w:val="24"/>
              </w:rPr>
              <w:t>Are there suitable washing and changing facilities available?</w:t>
            </w:r>
          </w:p>
        </w:tc>
        <w:tc>
          <w:tcPr>
            <w:tcW w:w="1108" w:type="dxa"/>
          </w:tcPr>
          <w:p w14:paraId="5B95CD12" w14:textId="77777777" w:rsidR="006C602C" w:rsidRPr="001B4E06" w:rsidRDefault="006C602C" w:rsidP="006C602C">
            <w:pPr>
              <w:spacing w:after="160" w:line="259" w:lineRule="auto"/>
              <w:rPr>
                <w:rFonts w:ascii="Arial" w:hAnsi="Arial" w:cs="Arial"/>
                <w:b/>
                <w:sz w:val="24"/>
                <w:szCs w:val="24"/>
              </w:rPr>
            </w:pPr>
          </w:p>
        </w:tc>
        <w:tc>
          <w:tcPr>
            <w:tcW w:w="1108" w:type="dxa"/>
          </w:tcPr>
          <w:p w14:paraId="5220BBB2" w14:textId="77777777" w:rsidR="006C602C" w:rsidRPr="001B4E06" w:rsidRDefault="006C602C" w:rsidP="006C602C">
            <w:pPr>
              <w:spacing w:after="160" w:line="259" w:lineRule="auto"/>
              <w:rPr>
                <w:rFonts w:ascii="Arial" w:hAnsi="Arial" w:cs="Arial"/>
                <w:b/>
                <w:sz w:val="24"/>
                <w:szCs w:val="24"/>
              </w:rPr>
            </w:pPr>
          </w:p>
        </w:tc>
        <w:tc>
          <w:tcPr>
            <w:tcW w:w="1455" w:type="dxa"/>
          </w:tcPr>
          <w:p w14:paraId="13CB595B" w14:textId="77777777" w:rsidR="006C602C" w:rsidRPr="001B4E06" w:rsidRDefault="006C602C" w:rsidP="006C602C">
            <w:pPr>
              <w:spacing w:after="160" w:line="259" w:lineRule="auto"/>
              <w:rPr>
                <w:rFonts w:ascii="Arial" w:hAnsi="Arial" w:cs="Arial"/>
                <w:b/>
                <w:sz w:val="24"/>
                <w:szCs w:val="24"/>
              </w:rPr>
            </w:pPr>
          </w:p>
        </w:tc>
      </w:tr>
      <w:tr w:rsidR="004228AD" w:rsidRPr="001B4E06" w14:paraId="3FCC98DC" w14:textId="77777777" w:rsidTr="00BC11CF">
        <w:tc>
          <w:tcPr>
            <w:tcW w:w="1628" w:type="dxa"/>
          </w:tcPr>
          <w:p w14:paraId="7536AED4" w14:textId="77777777" w:rsidR="004228AD" w:rsidRPr="001B4E06" w:rsidRDefault="004228AD" w:rsidP="006C602C">
            <w:pPr>
              <w:rPr>
                <w:rFonts w:ascii="Arial" w:hAnsi="Arial" w:cs="Arial"/>
                <w:sz w:val="24"/>
                <w:szCs w:val="24"/>
              </w:rPr>
            </w:pPr>
          </w:p>
        </w:tc>
        <w:tc>
          <w:tcPr>
            <w:tcW w:w="3717" w:type="dxa"/>
          </w:tcPr>
          <w:p w14:paraId="4DDDF838" w14:textId="04A0E01C" w:rsidR="004228AD" w:rsidRPr="001B4E06" w:rsidRDefault="004228AD" w:rsidP="006C602C">
            <w:pPr>
              <w:rPr>
                <w:rFonts w:ascii="Arial" w:hAnsi="Arial" w:cs="Arial"/>
                <w:sz w:val="24"/>
                <w:szCs w:val="24"/>
              </w:rPr>
            </w:pPr>
            <w:r w:rsidRPr="001B4E06">
              <w:rPr>
                <w:rFonts w:ascii="Arial" w:hAnsi="Arial" w:cs="Arial"/>
                <w:sz w:val="24"/>
                <w:szCs w:val="24"/>
              </w:rPr>
              <w:t>Is there nearby access to cold drinking water?</w:t>
            </w:r>
          </w:p>
        </w:tc>
        <w:tc>
          <w:tcPr>
            <w:tcW w:w="1108" w:type="dxa"/>
          </w:tcPr>
          <w:p w14:paraId="57886A43" w14:textId="77777777" w:rsidR="004228AD" w:rsidRPr="001B4E06" w:rsidRDefault="004228AD" w:rsidP="006C602C">
            <w:pPr>
              <w:rPr>
                <w:rFonts w:ascii="Arial" w:hAnsi="Arial" w:cs="Arial"/>
                <w:b/>
                <w:sz w:val="24"/>
                <w:szCs w:val="24"/>
              </w:rPr>
            </w:pPr>
          </w:p>
        </w:tc>
        <w:tc>
          <w:tcPr>
            <w:tcW w:w="1108" w:type="dxa"/>
          </w:tcPr>
          <w:p w14:paraId="27617817" w14:textId="77777777" w:rsidR="004228AD" w:rsidRPr="001B4E06" w:rsidRDefault="004228AD" w:rsidP="006C602C">
            <w:pPr>
              <w:rPr>
                <w:rFonts w:ascii="Arial" w:hAnsi="Arial" w:cs="Arial"/>
                <w:b/>
                <w:sz w:val="24"/>
                <w:szCs w:val="24"/>
              </w:rPr>
            </w:pPr>
          </w:p>
        </w:tc>
        <w:tc>
          <w:tcPr>
            <w:tcW w:w="1455" w:type="dxa"/>
          </w:tcPr>
          <w:p w14:paraId="6148C579" w14:textId="77777777" w:rsidR="004228AD" w:rsidRPr="001B4E06" w:rsidRDefault="004228AD" w:rsidP="006C602C">
            <w:pPr>
              <w:rPr>
                <w:rFonts w:ascii="Arial" w:hAnsi="Arial" w:cs="Arial"/>
                <w:b/>
                <w:sz w:val="24"/>
                <w:szCs w:val="24"/>
              </w:rPr>
            </w:pPr>
          </w:p>
        </w:tc>
      </w:tr>
      <w:tr w:rsidR="006C602C" w:rsidRPr="001B4E06" w14:paraId="7860390A" w14:textId="77777777" w:rsidTr="00BC11CF">
        <w:tc>
          <w:tcPr>
            <w:tcW w:w="1628" w:type="dxa"/>
          </w:tcPr>
          <w:p w14:paraId="6D9C8D39" w14:textId="77777777" w:rsidR="006C602C" w:rsidRPr="001B4E06" w:rsidRDefault="006C602C" w:rsidP="006C602C">
            <w:pPr>
              <w:spacing w:after="160" w:line="259" w:lineRule="auto"/>
              <w:rPr>
                <w:rFonts w:ascii="Arial" w:hAnsi="Arial" w:cs="Arial"/>
                <w:b/>
                <w:sz w:val="24"/>
                <w:szCs w:val="24"/>
              </w:rPr>
            </w:pPr>
          </w:p>
        </w:tc>
        <w:tc>
          <w:tcPr>
            <w:tcW w:w="3717" w:type="dxa"/>
          </w:tcPr>
          <w:p w14:paraId="7198ED0D" w14:textId="77777777" w:rsidR="006C602C" w:rsidRPr="001B4E06" w:rsidRDefault="000D71DA" w:rsidP="006C602C">
            <w:pPr>
              <w:spacing w:after="160" w:line="259" w:lineRule="auto"/>
              <w:rPr>
                <w:rFonts w:ascii="Arial" w:hAnsi="Arial" w:cs="Arial"/>
                <w:sz w:val="24"/>
                <w:szCs w:val="24"/>
              </w:rPr>
            </w:pPr>
            <w:r w:rsidRPr="001B4E06">
              <w:rPr>
                <w:rFonts w:ascii="Arial" w:hAnsi="Arial" w:cs="Arial"/>
                <w:sz w:val="24"/>
                <w:szCs w:val="24"/>
              </w:rPr>
              <w:t xml:space="preserve">Is there </w:t>
            </w:r>
            <w:r w:rsidR="00DB2B39" w:rsidRPr="001B4E06">
              <w:rPr>
                <w:rFonts w:ascii="Arial" w:hAnsi="Arial" w:cs="Arial"/>
                <w:sz w:val="24"/>
                <w:szCs w:val="24"/>
              </w:rPr>
              <w:t>reasona</w:t>
            </w:r>
            <w:r w:rsidR="006A0F98" w:rsidRPr="001B4E06">
              <w:rPr>
                <w:rFonts w:ascii="Arial" w:hAnsi="Arial" w:cs="Arial"/>
                <w:sz w:val="24"/>
                <w:szCs w:val="24"/>
              </w:rPr>
              <w:t xml:space="preserve">ble </w:t>
            </w:r>
            <w:r w:rsidRPr="001B4E06">
              <w:rPr>
                <w:rFonts w:ascii="Arial" w:hAnsi="Arial" w:cs="Arial"/>
                <w:sz w:val="24"/>
                <w:szCs w:val="24"/>
              </w:rPr>
              <w:t>access to sanitary products?</w:t>
            </w:r>
          </w:p>
        </w:tc>
        <w:tc>
          <w:tcPr>
            <w:tcW w:w="1108" w:type="dxa"/>
          </w:tcPr>
          <w:p w14:paraId="675E05EE" w14:textId="77777777" w:rsidR="006C602C" w:rsidRPr="001B4E06" w:rsidRDefault="006C602C" w:rsidP="006C602C">
            <w:pPr>
              <w:spacing w:after="160" w:line="259" w:lineRule="auto"/>
              <w:rPr>
                <w:rFonts w:ascii="Arial" w:hAnsi="Arial" w:cs="Arial"/>
                <w:b/>
                <w:sz w:val="24"/>
                <w:szCs w:val="24"/>
              </w:rPr>
            </w:pPr>
          </w:p>
        </w:tc>
        <w:tc>
          <w:tcPr>
            <w:tcW w:w="1108" w:type="dxa"/>
          </w:tcPr>
          <w:p w14:paraId="2FC17F8B" w14:textId="77777777" w:rsidR="006C602C" w:rsidRPr="001B4E06" w:rsidRDefault="006C602C" w:rsidP="006C602C">
            <w:pPr>
              <w:spacing w:after="160" w:line="259" w:lineRule="auto"/>
              <w:rPr>
                <w:rFonts w:ascii="Arial" w:hAnsi="Arial" w:cs="Arial"/>
                <w:b/>
                <w:sz w:val="24"/>
                <w:szCs w:val="24"/>
              </w:rPr>
            </w:pPr>
          </w:p>
        </w:tc>
        <w:tc>
          <w:tcPr>
            <w:tcW w:w="1455" w:type="dxa"/>
          </w:tcPr>
          <w:p w14:paraId="0A4F7224" w14:textId="77777777" w:rsidR="006C602C" w:rsidRPr="001B4E06" w:rsidRDefault="006C602C" w:rsidP="006C602C">
            <w:pPr>
              <w:spacing w:after="160" w:line="259" w:lineRule="auto"/>
              <w:rPr>
                <w:rFonts w:ascii="Arial" w:hAnsi="Arial" w:cs="Arial"/>
                <w:b/>
                <w:sz w:val="24"/>
                <w:szCs w:val="24"/>
              </w:rPr>
            </w:pPr>
          </w:p>
        </w:tc>
      </w:tr>
      <w:tr w:rsidR="006C602C" w:rsidRPr="001B4E06" w14:paraId="5FF197B1" w14:textId="77777777" w:rsidTr="00BC11CF">
        <w:tc>
          <w:tcPr>
            <w:tcW w:w="1628" w:type="dxa"/>
          </w:tcPr>
          <w:p w14:paraId="5AE48A43" w14:textId="77777777" w:rsidR="006C602C" w:rsidRPr="001B4E06" w:rsidRDefault="006C602C" w:rsidP="006C602C">
            <w:pPr>
              <w:spacing w:after="160" w:line="259" w:lineRule="auto"/>
              <w:rPr>
                <w:rFonts w:ascii="Arial" w:hAnsi="Arial" w:cs="Arial"/>
                <w:b/>
                <w:sz w:val="24"/>
                <w:szCs w:val="24"/>
              </w:rPr>
            </w:pPr>
          </w:p>
        </w:tc>
        <w:tc>
          <w:tcPr>
            <w:tcW w:w="3717" w:type="dxa"/>
          </w:tcPr>
          <w:p w14:paraId="75F2F45B" w14:textId="77777777" w:rsidR="006C602C" w:rsidRPr="001B4E06" w:rsidRDefault="000D71DA" w:rsidP="006C602C">
            <w:pPr>
              <w:spacing w:after="160" w:line="259" w:lineRule="auto"/>
              <w:rPr>
                <w:rFonts w:ascii="Arial" w:hAnsi="Arial" w:cs="Arial"/>
                <w:sz w:val="24"/>
                <w:szCs w:val="24"/>
              </w:rPr>
            </w:pPr>
            <w:r w:rsidRPr="001B4E06">
              <w:rPr>
                <w:rFonts w:ascii="Arial" w:hAnsi="Arial" w:cs="Arial"/>
                <w:sz w:val="24"/>
                <w:szCs w:val="24"/>
              </w:rPr>
              <w:t>Do rotas, shifts and schedules ensure that employees have easy access to sanitary and washing facilities?</w:t>
            </w:r>
          </w:p>
        </w:tc>
        <w:tc>
          <w:tcPr>
            <w:tcW w:w="1108" w:type="dxa"/>
          </w:tcPr>
          <w:p w14:paraId="50F40DEB" w14:textId="77777777" w:rsidR="006C602C" w:rsidRPr="001B4E06" w:rsidRDefault="006C602C" w:rsidP="006C602C">
            <w:pPr>
              <w:spacing w:after="160" w:line="259" w:lineRule="auto"/>
              <w:rPr>
                <w:rFonts w:ascii="Arial" w:hAnsi="Arial" w:cs="Arial"/>
                <w:b/>
                <w:sz w:val="24"/>
                <w:szCs w:val="24"/>
              </w:rPr>
            </w:pPr>
          </w:p>
        </w:tc>
        <w:tc>
          <w:tcPr>
            <w:tcW w:w="1108" w:type="dxa"/>
          </w:tcPr>
          <w:p w14:paraId="77A52294" w14:textId="77777777" w:rsidR="006C602C" w:rsidRPr="001B4E06" w:rsidRDefault="006C602C" w:rsidP="006C602C">
            <w:pPr>
              <w:spacing w:after="160" w:line="259" w:lineRule="auto"/>
              <w:rPr>
                <w:rFonts w:ascii="Arial" w:hAnsi="Arial" w:cs="Arial"/>
                <w:b/>
                <w:sz w:val="24"/>
                <w:szCs w:val="24"/>
              </w:rPr>
            </w:pPr>
          </w:p>
        </w:tc>
        <w:tc>
          <w:tcPr>
            <w:tcW w:w="1455" w:type="dxa"/>
          </w:tcPr>
          <w:p w14:paraId="007DCDA8" w14:textId="77777777" w:rsidR="006C602C" w:rsidRPr="001B4E06" w:rsidRDefault="006C602C" w:rsidP="006C602C">
            <w:pPr>
              <w:spacing w:after="160" w:line="259" w:lineRule="auto"/>
              <w:rPr>
                <w:rFonts w:ascii="Arial" w:hAnsi="Arial" w:cs="Arial"/>
                <w:b/>
                <w:sz w:val="24"/>
                <w:szCs w:val="24"/>
              </w:rPr>
            </w:pPr>
          </w:p>
        </w:tc>
      </w:tr>
      <w:tr w:rsidR="006C602C" w:rsidRPr="001B4E06" w14:paraId="1AE64B1A" w14:textId="77777777" w:rsidTr="00BC11CF">
        <w:tc>
          <w:tcPr>
            <w:tcW w:w="1628" w:type="dxa"/>
          </w:tcPr>
          <w:p w14:paraId="3E2B65B4" w14:textId="77777777" w:rsidR="006C602C" w:rsidRPr="001B4E06" w:rsidRDefault="000D71DA" w:rsidP="006C602C">
            <w:pPr>
              <w:spacing w:after="160" w:line="259" w:lineRule="auto"/>
              <w:rPr>
                <w:rFonts w:ascii="Arial" w:hAnsi="Arial" w:cs="Arial"/>
                <w:sz w:val="24"/>
                <w:szCs w:val="24"/>
              </w:rPr>
            </w:pPr>
            <w:r w:rsidRPr="001B4E06">
              <w:rPr>
                <w:rFonts w:ascii="Arial" w:hAnsi="Arial" w:cs="Arial"/>
                <w:sz w:val="24"/>
                <w:szCs w:val="24"/>
              </w:rPr>
              <w:t>Temperature</w:t>
            </w:r>
          </w:p>
        </w:tc>
        <w:tc>
          <w:tcPr>
            <w:tcW w:w="3717" w:type="dxa"/>
          </w:tcPr>
          <w:p w14:paraId="2171FEA4" w14:textId="77777777" w:rsidR="006C602C" w:rsidRPr="001B4E06" w:rsidRDefault="000D71DA" w:rsidP="006C602C">
            <w:pPr>
              <w:spacing w:after="160" w:line="259" w:lineRule="auto"/>
              <w:rPr>
                <w:rFonts w:ascii="Arial" w:hAnsi="Arial" w:cs="Arial"/>
                <w:sz w:val="24"/>
                <w:szCs w:val="24"/>
              </w:rPr>
            </w:pPr>
            <w:r w:rsidRPr="001B4E06">
              <w:rPr>
                <w:rFonts w:ascii="Arial" w:hAnsi="Arial" w:cs="Arial"/>
                <w:sz w:val="24"/>
                <w:szCs w:val="24"/>
              </w:rPr>
              <w:t>Are both the employee and the manager aware of the maximum and minimum workplace temperature</w:t>
            </w:r>
            <w:r w:rsidR="002B3693" w:rsidRPr="001B4E06">
              <w:rPr>
                <w:rFonts w:ascii="Arial" w:hAnsi="Arial" w:cs="Arial"/>
                <w:sz w:val="24"/>
                <w:szCs w:val="24"/>
              </w:rPr>
              <w:t>s</w:t>
            </w:r>
            <w:r w:rsidRPr="001B4E06">
              <w:rPr>
                <w:rFonts w:ascii="Arial" w:hAnsi="Arial" w:cs="Arial"/>
                <w:sz w:val="24"/>
                <w:szCs w:val="24"/>
              </w:rPr>
              <w:t xml:space="preserve"> and is it implemented?</w:t>
            </w:r>
          </w:p>
        </w:tc>
        <w:tc>
          <w:tcPr>
            <w:tcW w:w="1108" w:type="dxa"/>
          </w:tcPr>
          <w:p w14:paraId="450EA2D7" w14:textId="77777777" w:rsidR="006C602C" w:rsidRPr="001B4E06" w:rsidRDefault="006C602C" w:rsidP="006C602C">
            <w:pPr>
              <w:spacing w:after="160" w:line="259" w:lineRule="auto"/>
              <w:rPr>
                <w:rFonts w:ascii="Arial" w:hAnsi="Arial" w:cs="Arial"/>
                <w:b/>
                <w:sz w:val="24"/>
                <w:szCs w:val="24"/>
              </w:rPr>
            </w:pPr>
          </w:p>
        </w:tc>
        <w:tc>
          <w:tcPr>
            <w:tcW w:w="1108" w:type="dxa"/>
          </w:tcPr>
          <w:p w14:paraId="3DD355C9" w14:textId="77777777" w:rsidR="006C602C" w:rsidRPr="001B4E06" w:rsidRDefault="006C602C" w:rsidP="006C602C">
            <w:pPr>
              <w:spacing w:after="160" w:line="259" w:lineRule="auto"/>
              <w:rPr>
                <w:rFonts w:ascii="Arial" w:hAnsi="Arial" w:cs="Arial"/>
                <w:b/>
                <w:sz w:val="24"/>
                <w:szCs w:val="24"/>
              </w:rPr>
            </w:pPr>
          </w:p>
        </w:tc>
        <w:tc>
          <w:tcPr>
            <w:tcW w:w="1455" w:type="dxa"/>
          </w:tcPr>
          <w:p w14:paraId="1A81F0B1" w14:textId="77777777" w:rsidR="006C602C" w:rsidRPr="001B4E06" w:rsidRDefault="006C602C" w:rsidP="006C602C">
            <w:pPr>
              <w:spacing w:after="160" w:line="259" w:lineRule="auto"/>
              <w:rPr>
                <w:rFonts w:ascii="Arial" w:hAnsi="Arial" w:cs="Arial"/>
                <w:b/>
                <w:sz w:val="24"/>
                <w:szCs w:val="24"/>
              </w:rPr>
            </w:pPr>
          </w:p>
        </w:tc>
      </w:tr>
      <w:tr w:rsidR="000D71DA" w:rsidRPr="001B4E06" w14:paraId="23FC53A1" w14:textId="77777777" w:rsidTr="00BC11CF">
        <w:tc>
          <w:tcPr>
            <w:tcW w:w="1628" w:type="dxa"/>
          </w:tcPr>
          <w:p w14:paraId="717AAFBA" w14:textId="77777777" w:rsidR="000D71DA" w:rsidRPr="001B4E06" w:rsidRDefault="000D71DA" w:rsidP="006C602C">
            <w:pPr>
              <w:rPr>
                <w:rFonts w:ascii="Arial" w:hAnsi="Arial" w:cs="Arial"/>
                <w:sz w:val="24"/>
                <w:szCs w:val="24"/>
              </w:rPr>
            </w:pPr>
          </w:p>
        </w:tc>
        <w:tc>
          <w:tcPr>
            <w:tcW w:w="3717" w:type="dxa"/>
          </w:tcPr>
          <w:p w14:paraId="7C47FE67" w14:textId="77777777" w:rsidR="000D71DA" w:rsidRPr="001B4E06" w:rsidRDefault="000D71DA" w:rsidP="006C602C">
            <w:pPr>
              <w:rPr>
                <w:rFonts w:ascii="Arial" w:hAnsi="Arial" w:cs="Arial"/>
                <w:sz w:val="24"/>
                <w:szCs w:val="24"/>
              </w:rPr>
            </w:pPr>
            <w:r w:rsidRPr="001B4E06">
              <w:rPr>
                <w:rFonts w:ascii="Arial" w:hAnsi="Arial" w:cs="Arial"/>
                <w:sz w:val="24"/>
                <w:szCs w:val="24"/>
              </w:rPr>
              <w:t>Is ventilation available and is it regularly maintained?</w:t>
            </w:r>
          </w:p>
        </w:tc>
        <w:tc>
          <w:tcPr>
            <w:tcW w:w="1108" w:type="dxa"/>
          </w:tcPr>
          <w:p w14:paraId="56EE48EE" w14:textId="77777777" w:rsidR="000D71DA" w:rsidRPr="001B4E06" w:rsidRDefault="000D71DA" w:rsidP="006C602C">
            <w:pPr>
              <w:rPr>
                <w:rFonts w:ascii="Arial" w:hAnsi="Arial" w:cs="Arial"/>
                <w:b/>
                <w:sz w:val="24"/>
                <w:szCs w:val="24"/>
              </w:rPr>
            </w:pPr>
          </w:p>
        </w:tc>
        <w:tc>
          <w:tcPr>
            <w:tcW w:w="1108" w:type="dxa"/>
          </w:tcPr>
          <w:p w14:paraId="2908EB2C" w14:textId="77777777" w:rsidR="000D71DA" w:rsidRPr="001B4E06" w:rsidRDefault="000D71DA" w:rsidP="006C602C">
            <w:pPr>
              <w:rPr>
                <w:rFonts w:ascii="Arial" w:hAnsi="Arial" w:cs="Arial"/>
                <w:b/>
                <w:sz w:val="24"/>
                <w:szCs w:val="24"/>
              </w:rPr>
            </w:pPr>
          </w:p>
        </w:tc>
        <w:tc>
          <w:tcPr>
            <w:tcW w:w="1455" w:type="dxa"/>
          </w:tcPr>
          <w:p w14:paraId="121FD38A" w14:textId="77777777" w:rsidR="000D71DA" w:rsidRPr="001B4E06" w:rsidRDefault="000D71DA" w:rsidP="006C602C">
            <w:pPr>
              <w:rPr>
                <w:rFonts w:ascii="Arial" w:hAnsi="Arial" w:cs="Arial"/>
                <w:b/>
                <w:sz w:val="24"/>
                <w:szCs w:val="24"/>
              </w:rPr>
            </w:pPr>
          </w:p>
        </w:tc>
      </w:tr>
      <w:tr w:rsidR="000D71DA" w:rsidRPr="001B4E06" w14:paraId="08200E53" w14:textId="77777777" w:rsidTr="00BC11CF">
        <w:tc>
          <w:tcPr>
            <w:tcW w:w="1628" w:type="dxa"/>
          </w:tcPr>
          <w:p w14:paraId="1FE2DD96" w14:textId="77777777" w:rsidR="000D71DA" w:rsidRPr="001B4E06" w:rsidRDefault="000D71DA" w:rsidP="006C602C">
            <w:pPr>
              <w:rPr>
                <w:rFonts w:ascii="Arial" w:hAnsi="Arial" w:cs="Arial"/>
                <w:sz w:val="24"/>
                <w:szCs w:val="24"/>
              </w:rPr>
            </w:pPr>
          </w:p>
        </w:tc>
        <w:tc>
          <w:tcPr>
            <w:tcW w:w="3717" w:type="dxa"/>
          </w:tcPr>
          <w:p w14:paraId="49F2A667" w14:textId="77777777" w:rsidR="000D71DA" w:rsidRPr="001B4E06" w:rsidRDefault="000D71DA" w:rsidP="006C602C">
            <w:pPr>
              <w:rPr>
                <w:rFonts w:ascii="Arial" w:hAnsi="Arial" w:cs="Arial"/>
                <w:sz w:val="24"/>
                <w:szCs w:val="24"/>
              </w:rPr>
            </w:pPr>
            <w:r w:rsidRPr="001B4E06">
              <w:rPr>
                <w:rFonts w:ascii="Arial" w:hAnsi="Arial" w:cs="Arial"/>
                <w:sz w:val="24"/>
                <w:szCs w:val="24"/>
              </w:rPr>
              <w:t>Is additional ventilation provided if necessary?</w:t>
            </w:r>
          </w:p>
        </w:tc>
        <w:tc>
          <w:tcPr>
            <w:tcW w:w="1108" w:type="dxa"/>
          </w:tcPr>
          <w:p w14:paraId="27357532" w14:textId="77777777" w:rsidR="000D71DA" w:rsidRPr="001B4E06" w:rsidRDefault="000D71DA" w:rsidP="006C602C">
            <w:pPr>
              <w:rPr>
                <w:rFonts w:ascii="Arial" w:hAnsi="Arial" w:cs="Arial"/>
                <w:b/>
                <w:sz w:val="24"/>
                <w:szCs w:val="24"/>
              </w:rPr>
            </w:pPr>
          </w:p>
        </w:tc>
        <w:tc>
          <w:tcPr>
            <w:tcW w:w="1108" w:type="dxa"/>
          </w:tcPr>
          <w:p w14:paraId="07F023C8" w14:textId="77777777" w:rsidR="000D71DA" w:rsidRPr="001B4E06" w:rsidRDefault="000D71DA" w:rsidP="006C602C">
            <w:pPr>
              <w:rPr>
                <w:rFonts w:ascii="Arial" w:hAnsi="Arial" w:cs="Arial"/>
                <w:b/>
                <w:sz w:val="24"/>
                <w:szCs w:val="24"/>
              </w:rPr>
            </w:pPr>
          </w:p>
        </w:tc>
        <w:tc>
          <w:tcPr>
            <w:tcW w:w="1455" w:type="dxa"/>
          </w:tcPr>
          <w:p w14:paraId="4BDB5498" w14:textId="77777777" w:rsidR="000D71DA" w:rsidRPr="001B4E06" w:rsidRDefault="000D71DA" w:rsidP="006C602C">
            <w:pPr>
              <w:rPr>
                <w:rFonts w:ascii="Arial" w:hAnsi="Arial" w:cs="Arial"/>
                <w:b/>
                <w:sz w:val="24"/>
                <w:szCs w:val="24"/>
              </w:rPr>
            </w:pPr>
          </w:p>
        </w:tc>
      </w:tr>
      <w:tr w:rsidR="00D15D4F" w:rsidRPr="001B4E06" w14:paraId="113EF6AE" w14:textId="77777777" w:rsidTr="00BC11CF">
        <w:tc>
          <w:tcPr>
            <w:tcW w:w="1628" w:type="dxa"/>
          </w:tcPr>
          <w:p w14:paraId="2916C19D" w14:textId="77777777" w:rsidR="00D15D4F" w:rsidRPr="001B4E06" w:rsidRDefault="00D15D4F" w:rsidP="006C602C">
            <w:pPr>
              <w:rPr>
                <w:rFonts w:ascii="Arial" w:hAnsi="Arial" w:cs="Arial"/>
                <w:sz w:val="24"/>
                <w:szCs w:val="24"/>
              </w:rPr>
            </w:pPr>
          </w:p>
        </w:tc>
        <w:tc>
          <w:tcPr>
            <w:tcW w:w="3717" w:type="dxa"/>
          </w:tcPr>
          <w:p w14:paraId="07133A43" w14:textId="77777777" w:rsidR="00D15D4F" w:rsidRPr="001B4E06" w:rsidRDefault="00D15D4F" w:rsidP="006C602C">
            <w:pPr>
              <w:rPr>
                <w:rFonts w:ascii="Arial" w:hAnsi="Arial" w:cs="Arial"/>
                <w:sz w:val="24"/>
                <w:szCs w:val="24"/>
              </w:rPr>
            </w:pPr>
            <w:r w:rsidRPr="001B4E06">
              <w:rPr>
                <w:rFonts w:ascii="Arial" w:hAnsi="Arial" w:cs="Arial"/>
                <w:sz w:val="24"/>
                <w:szCs w:val="24"/>
              </w:rPr>
              <w:t>Do uniforms and PPE equipment reflect the needs of the individual?</w:t>
            </w:r>
          </w:p>
        </w:tc>
        <w:tc>
          <w:tcPr>
            <w:tcW w:w="1108" w:type="dxa"/>
          </w:tcPr>
          <w:p w14:paraId="74869460" w14:textId="77777777" w:rsidR="00D15D4F" w:rsidRPr="001B4E06" w:rsidRDefault="00D15D4F" w:rsidP="006C602C">
            <w:pPr>
              <w:rPr>
                <w:rFonts w:ascii="Arial" w:hAnsi="Arial" w:cs="Arial"/>
                <w:b/>
                <w:sz w:val="24"/>
                <w:szCs w:val="24"/>
              </w:rPr>
            </w:pPr>
          </w:p>
        </w:tc>
        <w:tc>
          <w:tcPr>
            <w:tcW w:w="1108" w:type="dxa"/>
          </w:tcPr>
          <w:p w14:paraId="187F57B8" w14:textId="77777777" w:rsidR="00D15D4F" w:rsidRPr="001B4E06" w:rsidRDefault="00D15D4F" w:rsidP="006C602C">
            <w:pPr>
              <w:rPr>
                <w:rFonts w:ascii="Arial" w:hAnsi="Arial" w:cs="Arial"/>
                <w:b/>
                <w:sz w:val="24"/>
                <w:szCs w:val="24"/>
              </w:rPr>
            </w:pPr>
          </w:p>
        </w:tc>
        <w:tc>
          <w:tcPr>
            <w:tcW w:w="1455" w:type="dxa"/>
          </w:tcPr>
          <w:p w14:paraId="54738AF4" w14:textId="77777777" w:rsidR="00D15D4F" w:rsidRPr="001B4E06" w:rsidRDefault="00D15D4F" w:rsidP="006C602C">
            <w:pPr>
              <w:rPr>
                <w:rFonts w:ascii="Arial" w:hAnsi="Arial" w:cs="Arial"/>
                <w:b/>
                <w:sz w:val="24"/>
                <w:szCs w:val="24"/>
              </w:rPr>
            </w:pPr>
          </w:p>
        </w:tc>
      </w:tr>
      <w:tr w:rsidR="00D15D4F" w:rsidRPr="001B4E06" w14:paraId="3407FA11" w14:textId="77777777" w:rsidTr="00BC11CF">
        <w:tc>
          <w:tcPr>
            <w:tcW w:w="1628" w:type="dxa"/>
          </w:tcPr>
          <w:p w14:paraId="46ABBD8F" w14:textId="77777777" w:rsidR="00D15D4F" w:rsidRPr="001B4E06" w:rsidRDefault="00D15D4F" w:rsidP="006C602C">
            <w:pPr>
              <w:rPr>
                <w:rFonts w:ascii="Arial" w:hAnsi="Arial" w:cs="Arial"/>
                <w:sz w:val="24"/>
                <w:szCs w:val="24"/>
              </w:rPr>
            </w:pPr>
          </w:p>
        </w:tc>
        <w:tc>
          <w:tcPr>
            <w:tcW w:w="3717" w:type="dxa"/>
          </w:tcPr>
          <w:p w14:paraId="5E9C3FEB" w14:textId="77777777" w:rsidR="00D15D4F" w:rsidRPr="001B4E06" w:rsidRDefault="00D15D4F" w:rsidP="006C602C">
            <w:pPr>
              <w:rPr>
                <w:rFonts w:ascii="Arial" w:hAnsi="Arial" w:cs="Arial"/>
                <w:sz w:val="24"/>
                <w:szCs w:val="24"/>
              </w:rPr>
            </w:pPr>
            <w:r w:rsidRPr="001B4E06">
              <w:rPr>
                <w:rFonts w:ascii="Arial" w:hAnsi="Arial" w:cs="Arial"/>
                <w:sz w:val="24"/>
                <w:szCs w:val="24"/>
              </w:rPr>
              <w:t>Is provided clothing made of natural fibres</w:t>
            </w:r>
            <w:r w:rsidR="002B3693" w:rsidRPr="001B4E06">
              <w:rPr>
                <w:rFonts w:ascii="Arial" w:hAnsi="Arial" w:cs="Arial"/>
                <w:sz w:val="24"/>
                <w:szCs w:val="24"/>
              </w:rPr>
              <w:t xml:space="preserve"> as far as reasonably possible</w:t>
            </w:r>
            <w:r w:rsidRPr="001B4E06">
              <w:rPr>
                <w:rFonts w:ascii="Arial" w:hAnsi="Arial" w:cs="Arial"/>
                <w:sz w:val="24"/>
                <w:szCs w:val="24"/>
              </w:rPr>
              <w:t>?</w:t>
            </w:r>
          </w:p>
        </w:tc>
        <w:tc>
          <w:tcPr>
            <w:tcW w:w="1108" w:type="dxa"/>
          </w:tcPr>
          <w:p w14:paraId="06BBA33E" w14:textId="77777777" w:rsidR="00D15D4F" w:rsidRPr="001B4E06" w:rsidRDefault="00D15D4F" w:rsidP="006C602C">
            <w:pPr>
              <w:rPr>
                <w:rFonts w:ascii="Arial" w:hAnsi="Arial" w:cs="Arial"/>
                <w:b/>
                <w:sz w:val="24"/>
                <w:szCs w:val="24"/>
              </w:rPr>
            </w:pPr>
          </w:p>
        </w:tc>
        <w:tc>
          <w:tcPr>
            <w:tcW w:w="1108" w:type="dxa"/>
          </w:tcPr>
          <w:p w14:paraId="464FCBC1" w14:textId="77777777" w:rsidR="00D15D4F" w:rsidRPr="001B4E06" w:rsidRDefault="00D15D4F" w:rsidP="006C602C">
            <w:pPr>
              <w:rPr>
                <w:rFonts w:ascii="Arial" w:hAnsi="Arial" w:cs="Arial"/>
                <w:b/>
                <w:sz w:val="24"/>
                <w:szCs w:val="24"/>
              </w:rPr>
            </w:pPr>
          </w:p>
        </w:tc>
        <w:tc>
          <w:tcPr>
            <w:tcW w:w="1455" w:type="dxa"/>
          </w:tcPr>
          <w:p w14:paraId="5C8C6B09" w14:textId="77777777" w:rsidR="00D15D4F" w:rsidRPr="001B4E06" w:rsidRDefault="00D15D4F" w:rsidP="006C602C">
            <w:pPr>
              <w:rPr>
                <w:rFonts w:ascii="Arial" w:hAnsi="Arial" w:cs="Arial"/>
                <w:b/>
                <w:sz w:val="24"/>
                <w:szCs w:val="24"/>
              </w:rPr>
            </w:pPr>
          </w:p>
        </w:tc>
      </w:tr>
      <w:tr w:rsidR="00D15D4F" w:rsidRPr="001B4E06" w14:paraId="66331ECF" w14:textId="77777777" w:rsidTr="00BC11CF">
        <w:tc>
          <w:tcPr>
            <w:tcW w:w="1628" w:type="dxa"/>
          </w:tcPr>
          <w:p w14:paraId="5FEC894D" w14:textId="77777777" w:rsidR="00D15D4F" w:rsidRPr="001B4E06" w:rsidRDefault="00D15D4F" w:rsidP="006C602C">
            <w:pPr>
              <w:rPr>
                <w:rFonts w:ascii="Arial" w:hAnsi="Arial" w:cs="Arial"/>
                <w:sz w:val="24"/>
                <w:szCs w:val="24"/>
              </w:rPr>
            </w:pPr>
            <w:r w:rsidRPr="001B4E06">
              <w:rPr>
                <w:rFonts w:ascii="Arial" w:hAnsi="Arial" w:cs="Arial"/>
                <w:sz w:val="24"/>
                <w:szCs w:val="24"/>
              </w:rPr>
              <w:t>Environment/ duties</w:t>
            </w:r>
          </w:p>
        </w:tc>
        <w:tc>
          <w:tcPr>
            <w:tcW w:w="3717" w:type="dxa"/>
          </w:tcPr>
          <w:p w14:paraId="550A9412" w14:textId="77777777" w:rsidR="00D15D4F" w:rsidRPr="001B4E06" w:rsidRDefault="00D15D4F" w:rsidP="006C602C">
            <w:pPr>
              <w:rPr>
                <w:rFonts w:ascii="Arial" w:hAnsi="Arial" w:cs="Arial"/>
                <w:sz w:val="24"/>
                <w:szCs w:val="24"/>
              </w:rPr>
            </w:pPr>
            <w:r w:rsidRPr="001B4E06">
              <w:rPr>
                <w:rFonts w:ascii="Arial" w:hAnsi="Arial" w:cs="Arial"/>
                <w:sz w:val="24"/>
                <w:szCs w:val="24"/>
              </w:rPr>
              <w:t>Is there access to natural light?</w:t>
            </w:r>
          </w:p>
        </w:tc>
        <w:tc>
          <w:tcPr>
            <w:tcW w:w="1108" w:type="dxa"/>
          </w:tcPr>
          <w:p w14:paraId="3382A365" w14:textId="77777777" w:rsidR="00D15D4F" w:rsidRPr="001B4E06" w:rsidRDefault="00D15D4F" w:rsidP="006C602C">
            <w:pPr>
              <w:rPr>
                <w:rFonts w:ascii="Arial" w:hAnsi="Arial" w:cs="Arial"/>
                <w:b/>
                <w:sz w:val="24"/>
                <w:szCs w:val="24"/>
              </w:rPr>
            </w:pPr>
          </w:p>
        </w:tc>
        <w:tc>
          <w:tcPr>
            <w:tcW w:w="1108" w:type="dxa"/>
          </w:tcPr>
          <w:p w14:paraId="5C71F136" w14:textId="77777777" w:rsidR="00D15D4F" w:rsidRPr="001B4E06" w:rsidRDefault="00D15D4F" w:rsidP="006C602C">
            <w:pPr>
              <w:rPr>
                <w:rFonts w:ascii="Arial" w:hAnsi="Arial" w:cs="Arial"/>
                <w:b/>
                <w:sz w:val="24"/>
                <w:szCs w:val="24"/>
              </w:rPr>
            </w:pPr>
          </w:p>
        </w:tc>
        <w:tc>
          <w:tcPr>
            <w:tcW w:w="1455" w:type="dxa"/>
          </w:tcPr>
          <w:p w14:paraId="62199465" w14:textId="77777777" w:rsidR="00D15D4F" w:rsidRPr="001B4E06" w:rsidRDefault="00D15D4F" w:rsidP="006C602C">
            <w:pPr>
              <w:rPr>
                <w:rFonts w:ascii="Arial" w:hAnsi="Arial" w:cs="Arial"/>
                <w:b/>
                <w:sz w:val="24"/>
                <w:szCs w:val="24"/>
              </w:rPr>
            </w:pPr>
          </w:p>
        </w:tc>
      </w:tr>
      <w:tr w:rsidR="00D15D4F" w:rsidRPr="001B4E06" w14:paraId="74B090EB" w14:textId="77777777" w:rsidTr="00BC11CF">
        <w:tc>
          <w:tcPr>
            <w:tcW w:w="1628" w:type="dxa"/>
          </w:tcPr>
          <w:p w14:paraId="0DA123B1" w14:textId="77777777" w:rsidR="00D15D4F" w:rsidRPr="001B4E06" w:rsidRDefault="00D15D4F" w:rsidP="006C602C">
            <w:pPr>
              <w:rPr>
                <w:rFonts w:ascii="Arial" w:hAnsi="Arial" w:cs="Arial"/>
                <w:sz w:val="24"/>
                <w:szCs w:val="24"/>
              </w:rPr>
            </w:pPr>
          </w:p>
        </w:tc>
        <w:tc>
          <w:tcPr>
            <w:tcW w:w="3717" w:type="dxa"/>
          </w:tcPr>
          <w:p w14:paraId="48332A70" w14:textId="77777777" w:rsidR="00D15D4F" w:rsidRPr="001B4E06" w:rsidRDefault="00D15D4F" w:rsidP="006C602C">
            <w:pPr>
              <w:rPr>
                <w:rFonts w:ascii="Arial" w:hAnsi="Arial" w:cs="Arial"/>
                <w:sz w:val="24"/>
                <w:szCs w:val="24"/>
              </w:rPr>
            </w:pPr>
            <w:r w:rsidRPr="001B4E06">
              <w:rPr>
                <w:rFonts w:ascii="Arial" w:hAnsi="Arial" w:cs="Arial"/>
                <w:sz w:val="24"/>
                <w:szCs w:val="24"/>
              </w:rPr>
              <w:t>Have work processes been assessed to see if any reasonable adjustments are needed?</w:t>
            </w:r>
          </w:p>
        </w:tc>
        <w:tc>
          <w:tcPr>
            <w:tcW w:w="1108" w:type="dxa"/>
          </w:tcPr>
          <w:p w14:paraId="4C4CEA3D" w14:textId="77777777" w:rsidR="00D15D4F" w:rsidRPr="001B4E06" w:rsidRDefault="00D15D4F" w:rsidP="006C602C">
            <w:pPr>
              <w:rPr>
                <w:rFonts w:ascii="Arial" w:hAnsi="Arial" w:cs="Arial"/>
                <w:b/>
                <w:sz w:val="24"/>
                <w:szCs w:val="24"/>
              </w:rPr>
            </w:pPr>
          </w:p>
        </w:tc>
        <w:tc>
          <w:tcPr>
            <w:tcW w:w="1108" w:type="dxa"/>
          </w:tcPr>
          <w:p w14:paraId="50895670" w14:textId="77777777" w:rsidR="00D15D4F" w:rsidRPr="001B4E06" w:rsidRDefault="00D15D4F" w:rsidP="006C602C">
            <w:pPr>
              <w:rPr>
                <w:rFonts w:ascii="Arial" w:hAnsi="Arial" w:cs="Arial"/>
                <w:b/>
                <w:sz w:val="24"/>
                <w:szCs w:val="24"/>
              </w:rPr>
            </w:pPr>
          </w:p>
        </w:tc>
        <w:tc>
          <w:tcPr>
            <w:tcW w:w="1455" w:type="dxa"/>
          </w:tcPr>
          <w:p w14:paraId="38C1F859" w14:textId="77777777" w:rsidR="00D15D4F" w:rsidRPr="001B4E06" w:rsidRDefault="00D15D4F" w:rsidP="006C602C">
            <w:pPr>
              <w:rPr>
                <w:rFonts w:ascii="Arial" w:hAnsi="Arial" w:cs="Arial"/>
                <w:b/>
                <w:sz w:val="24"/>
                <w:szCs w:val="24"/>
              </w:rPr>
            </w:pPr>
          </w:p>
        </w:tc>
      </w:tr>
      <w:tr w:rsidR="00D15D4F" w:rsidRPr="001B4E06" w14:paraId="2986320A" w14:textId="77777777" w:rsidTr="00BC11CF">
        <w:tc>
          <w:tcPr>
            <w:tcW w:w="1628" w:type="dxa"/>
          </w:tcPr>
          <w:p w14:paraId="0C8FE7CE" w14:textId="77777777" w:rsidR="00D15D4F" w:rsidRPr="001B4E06" w:rsidRDefault="00D15D4F" w:rsidP="006C602C">
            <w:pPr>
              <w:rPr>
                <w:rFonts w:ascii="Arial" w:hAnsi="Arial" w:cs="Arial"/>
                <w:sz w:val="24"/>
                <w:szCs w:val="24"/>
              </w:rPr>
            </w:pPr>
          </w:p>
        </w:tc>
        <w:tc>
          <w:tcPr>
            <w:tcW w:w="3717" w:type="dxa"/>
          </w:tcPr>
          <w:p w14:paraId="1F91F3C6" w14:textId="77777777" w:rsidR="00D15D4F" w:rsidRPr="001B4E06" w:rsidRDefault="00D15D4F" w:rsidP="006C602C">
            <w:pPr>
              <w:rPr>
                <w:rFonts w:ascii="Arial" w:hAnsi="Arial" w:cs="Arial"/>
                <w:sz w:val="24"/>
                <w:szCs w:val="24"/>
              </w:rPr>
            </w:pPr>
            <w:r w:rsidRPr="001B4E06">
              <w:rPr>
                <w:rFonts w:ascii="Arial" w:hAnsi="Arial" w:cs="Arial"/>
                <w:sz w:val="24"/>
                <w:szCs w:val="24"/>
              </w:rPr>
              <w:t>Noise levels too high?</w:t>
            </w:r>
          </w:p>
        </w:tc>
        <w:tc>
          <w:tcPr>
            <w:tcW w:w="1108" w:type="dxa"/>
          </w:tcPr>
          <w:p w14:paraId="41004F19" w14:textId="77777777" w:rsidR="00D15D4F" w:rsidRPr="001B4E06" w:rsidRDefault="00D15D4F" w:rsidP="006C602C">
            <w:pPr>
              <w:rPr>
                <w:rFonts w:ascii="Arial" w:hAnsi="Arial" w:cs="Arial"/>
                <w:b/>
                <w:sz w:val="24"/>
                <w:szCs w:val="24"/>
              </w:rPr>
            </w:pPr>
          </w:p>
        </w:tc>
        <w:tc>
          <w:tcPr>
            <w:tcW w:w="1108" w:type="dxa"/>
          </w:tcPr>
          <w:p w14:paraId="67C0C651" w14:textId="77777777" w:rsidR="00D15D4F" w:rsidRPr="001B4E06" w:rsidRDefault="00D15D4F" w:rsidP="006C602C">
            <w:pPr>
              <w:rPr>
                <w:rFonts w:ascii="Arial" w:hAnsi="Arial" w:cs="Arial"/>
                <w:b/>
                <w:sz w:val="24"/>
                <w:szCs w:val="24"/>
              </w:rPr>
            </w:pPr>
          </w:p>
        </w:tc>
        <w:tc>
          <w:tcPr>
            <w:tcW w:w="1455" w:type="dxa"/>
          </w:tcPr>
          <w:p w14:paraId="308D56CC" w14:textId="77777777" w:rsidR="00D15D4F" w:rsidRPr="001B4E06" w:rsidRDefault="00D15D4F" w:rsidP="006C602C">
            <w:pPr>
              <w:rPr>
                <w:rFonts w:ascii="Arial" w:hAnsi="Arial" w:cs="Arial"/>
                <w:b/>
                <w:sz w:val="24"/>
                <w:szCs w:val="24"/>
              </w:rPr>
            </w:pPr>
          </w:p>
        </w:tc>
      </w:tr>
      <w:tr w:rsidR="00D15D4F" w:rsidRPr="001B4E06" w14:paraId="645AE0A2" w14:textId="77777777" w:rsidTr="00BC11CF">
        <w:tc>
          <w:tcPr>
            <w:tcW w:w="1628" w:type="dxa"/>
          </w:tcPr>
          <w:p w14:paraId="797E50C6" w14:textId="77777777" w:rsidR="00D15D4F" w:rsidRPr="001B4E06" w:rsidRDefault="00D15D4F" w:rsidP="006C602C">
            <w:pPr>
              <w:rPr>
                <w:rFonts w:ascii="Arial" w:hAnsi="Arial" w:cs="Arial"/>
                <w:sz w:val="24"/>
                <w:szCs w:val="24"/>
              </w:rPr>
            </w:pPr>
          </w:p>
        </w:tc>
        <w:tc>
          <w:tcPr>
            <w:tcW w:w="3717" w:type="dxa"/>
          </w:tcPr>
          <w:p w14:paraId="14887144" w14:textId="77777777" w:rsidR="00D15D4F" w:rsidRPr="001B4E06" w:rsidRDefault="00A41451" w:rsidP="006C602C">
            <w:pPr>
              <w:rPr>
                <w:rFonts w:ascii="Arial" w:hAnsi="Arial" w:cs="Arial"/>
                <w:sz w:val="24"/>
                <w:szCs w:val="24"/>
              </w:rPr>
            </w:pPr>
            <w:r w:rsidRPr="001B4E06">
              <w:rPr>
                <w:rFonts w:ascii="Arial" w:hAnsi="Arial" w:cs="Arial"/>
                <w:sz w:val="24"/>
                <w:szCs w:val="24"/>
              </w:rPr>
              <w:t>How are levels of m</w:t>
            </w:r>
            <w:r w:rsidR="00D15D4F" w:rsidRPr="001B4E06">
              <w:rPr>
                <w:rFonts w:ascii="Arial" w:hAnsi="Arial" w:cs="Arial"/>
                <w:sz w:val="24"/>
                <w:szCs w:val="24"/>
              </w:rPr>
              <w:t>ental and physical fatigue</w:t>
            </w:r>
            <w:r w:rsidRPr="001B4E06">
              <w:rPr>
                <w:rFonts w:ascii="Arial" w:hAnsi="Arial" w:cs="Arial"/>
                <w:sz w:val="24"/>
                <w:szCs w:val="24"/>
              </w:rPr>
              <w:t>?</w:t>
            </w:r>
          </w:p>
        </w:tc>
        <w:tc>
          <w:tcPr>
            <w:tcW w:w="1108" w:type="dxa"/>
          </w:tcPr>
          <w:p w14:paraId="7B04FA47" w14:textId="77777777" w:rsidR="00D15D4F" w:rsidRPr="001B4E06" w:rsidRDefault="00D15D4F" w:rsidP="006C602C">
            <w:pPr>
              <w:rPr>
                <w:rFonts w:ascii="Arial" w:hAnsi="Arial" w:cs="Arial"/>
                <w:b/>
                <w:sz w:val="24"/>
                <w:szCs w:val="24"/>
              </w:rPr>
            </w:pPr>
          </w:p>
        </w:tc>
        <w:tc>
          <w:tcPr>
            <w:tcW w:w="1108" w:type="dxa"/>
          </w:tcPr>
          <w:p w14:paraId="568C698B" w14:textId="77777777" w:rsidR="00D15D4F" w:rsidRPr="001B4E06" w:rsidRDefault="00D15D4F" w:rsidP="006C602C">
            <w:pPr>
              <w:rPr>
                <w:rFonts w:ascii="Arial" w:hAnsi="Arial" w:cs="Arial"/>
                <w:b/>
                <w:sz w:val="24"/>
                <w:szCs w:val="24"/>
              </w:rPr>
            </w:pPr>
          </w:p>
        </w:tc>
        <w:tc>
          <w:tcPr>
            <w:tcW w:w="1455" w:type="dxa"/>
          </w:tcPr>
          <w:p w14:paraId="1A939487" w14:textId="77777777" w:rsidR="00D15D4F" w:rsidRPr="001B4E06" w:rsidRDefault="00D15D4F" w:rsidP="006C602C">
            <w:pPr>
              <w:rPr>
                <w:rFonts w:ascii="Arial" w:hAnsi="Arial" w:cs="Arial"/>
                <w:b/>
                <w:sz w:val="24"/>
                <w:szCs w:val="24"/>
              </w:rPr>
            </w:pPr>
          </w:p>
        </w:tc>
      </w:tr>
      <w:tr w:rsidR="00D15D4F" w:rsidRPr="001B4E06" w14:paraId="6C330A8D" w14:textId="77777777" w:rsidTr="00BC11CF">
        <w:tc>
          <w:tcPr>
            <w:tcW w:w="1628" w:type="dxa"/>
          </w:tcPr>
          <w:p w14:paraId="6AA258D8" w14:textId="77777777" w:rsidR="00D15D4F" w:rsidRPr="001B4E06" w:rsidRDefault="00D15D4F" w:rsidP="006C602C">
            <w:pPr>
              <w:rPr>
                <w:rFonts w:ascii="Arial" w:hAnsi="Arial" w:cs="Arial"/>
                <w:sz w:val="24"/>
                <w:szCs w:val="24"/>
              </w:rPr>
            </w:pPr>
          </w:p>
        </w:tc>
        <w:tc>
          <w:tcPr>
            <w:tcW w:w="3717" w:type="dxa"/>
          </w:tcPr>
          <w:p w14:paraId="2A0E4131" w14:textId="77777777" w:rsidR="00D15D4F" w:rsidRPr="001B4E06" w:rsidRDefault="3C5C7D85" w:rsidP="3C5C7D85">
            <w:pPr>
              <w:rPr>
                <w:rFonts w:ascii="Arial" w:hAnsi="Arial" w:cs="Arial"/>
                <w:sz w:val="24"/>
                <w:szCs w:val="24"/>
              </w:rPr>
            </w:pPr>
            <w:r w:rsidRPr="001B4E06">
              <w:rPr>
                <w:rFonts w:ascii="Arial" w:hAnsi="Arial" w:cs="Arial"/>
                <w:sz w:val="24"/>
                <w:szCs w:val="24"/>
              </w:rPr>
              <w:t>Fatigue from standing?</w:t>
            </w:r>
          </w:p>
        </w:tc>
        <w:tc>
          <w:tcPr>
            <w:tcW w:w="1108" w:type="dxa"/>
          </w:tcPr>
          <w:p w14:paraId="6FFBD3EC" w14:textId="77777777" w:rsidR="00D15D4F" w:rsidRPr="001B4E06" w:rsidRDefault="00D15D4F" w:rsidP="006C602C">
            <w:pPr>
              <w:rPr>
                <w:rFonts w:ascii="Arial" w:hAnsi="Arial" w:cs="Arial"/>
                <w:b/>
                <w:sz w:val="24"/>
                <w:szCs w:val="24"/>
              </w:rPr>
            </w:pPr>
          </w:p>
        </w:tc>
        <w:tc>
          <w:tcPr>
            <w:tcW w:w="1108" w:type="dxa"/>
          </w:tcPr>
          <w:p w14:paraId="30DCCCAD" w14:textId="77777777" w:rsidR="00D15D4F" w:rsidRPr="001B4E06" w:rsidRDefault="00D15D4F" w:rsidP="006C602C">
            <w:pPr>
              <w:rPr>
                <w:rFonts w:ascii="Arial" w:hAnsi="Arial" w:cs="Arial"/>
                <w:b/>
                <w:sz w:val="24"/>
                <w:szCs w:val="24"/>
              </w:rPr>
            </w:pPr>
          </w:p>
        </w:tc>
        <w:tc>
          <w:tcPr>
            <w:tcW w:w="1455" w:type="dxa"/>
          </w:tcPr>
          <w:p w14:paraId="36AF6883" w14:textId="77777777" w:rsidR="00D15D4F" w:rsidRPr="001B4E06" w:rsidRDefault="00D15D4F" w:rsidP="006C602C">
            <w:pPr>
              <w:rPr>
                <w:rFonts w:ascii="Arial" w:hAnsi="Arial" w:cs="Arial"/>
                <w:b/>
                <w:sz w:val="24"/>
                <w:szCs w:val="24"/>
              </w:rPr>
            </w:pPr>
          </w:p>
        </w:tc>
      </w:tr>
      <w:tr w:rsidR="00D15D4F" w:rsidRPr="001B4E06" w14:paraId="4B7B9950" w14:textId="77777777" w:rsidTr="00BC11CF">
        <w:tc>
          <w:tcPr>
            <w:tcW w:w="1628" w:type="dxa"/>
          </w:tcPr>
          <w:p w14:paraId="54C529ED" w14:textId="77777777" w:rsidR="00D15D4F" w:rsidRPr="001B4E06" w:rsidRDefault="00D15D4F" w:rsidP="006C602C">
            <w:pPr>
              <w:rPr>
                <w:rFonts w:ascii="Arial" w:hAnsi="Arial" w:cs="Arial"/>
                <w:sz w:val="24"/>
                <w:szCs w:val="24"/>
              </w:rPr>
            </w:pPr>
          </w:p>
        </w:tc>
        <w:tc>
          <w:tcPr>
            <w:tcW w:w="3717" w:type="dxa"/>
          </w:tcPr>
          <w:p w14:paraId="40AC856F" w14:textId="77777777" w:rsidR="00D15D4F" w:rsidRPr="001B4E06" w:rsidRDefault="00D15D4F" w:rsidP="006C602C">
            <w:pPr>
              <w:rPr>
                <w:rFonts w:ascii="Arial" w:hAnsi="Arial" w:cs="Arial"/>
                <w:sz w:val="24"/>
                <w:szCs w:val="24"/>
              </w:rPr>
            </w:pPr>
            <w:r w:rsidRPr="001B4E06">
              <w:rPr>
                <w:rFonts w:ascii="Arial" w:hAnsi="Arial" w:cs="Arial"/>
                <w:sz w:val="24"/>
                <w:szCs w:val="24"/>
              </w:rPr>
              <w:t>Insufficient workspace?</w:t>
            </w:r>
          </w:p>
        </w:tc>
        <w:tc>
          <w:tcPr>
            <w:tcW w:w="1108" w:type="dxa"/>
          </w:tcPr>
          <w:p w14:paraId="1C0157D6" w14:textId="77777777" w:rsidR="00D15D4F" w:rsidRPr="001B4E06" w:rsidRDefault="00D15D4F" w:rsidP="006C602C">
            <w:pPr>
              <w:rPr>
                <w:rFonts w:ascii="Arial" w:hAnsi="Arial" w:cs="Arial"/>
                <w:b/>
                <w:sz w:val="24"/>
                <w:szCs w:val="24"/>
              </w:rPr>
            </w:pPr>
          </w:p>
        </w:tc>
        <w:tc>
          <w:tcPr>
            <w:tcW w:w="1108" w:type="dxa"/>
          </w:tcPr>
          <w:p w14:paraId="3691E7B2" w14:textId="77777777" w:rsidR="00D15D4F" w:rsidRPr="001B4E06" w:rsidRDefault="00D15D4F" w:rsidP="006C602C">
            <w:pPr>
              <w:rPr>
                <w:rFonts w:ascii="Arial" w:hAnsi="Arial" w:cs="Arial"/>
                <w:b/>
                <w:sz w:val="24"/>
                <w:szCs w:val="24"/>
              </w:rPr>
            </w:pPr>
          </w:p>
        </w:tc>
        <w:tc>
          <w:tcPr>
            <w:tcW w:w="1455" w:type="dxa"/>
          </w:tcPr>
          <w:p w14:paraId="526770CE" w14:textId="77777777" w:rsidR="00D15D4F" w:rsidRPr="001B4E06" w:rsidRDefault="00D15D4F" w:rsidP="006C602C">
            <w:pPr>
              <w:rPr>
                <w:rFonts w:ascii="Arial" w:hAnsi="Arial" w:cs="Arial"/>
                <w:b/>
                <w:sz w:val="24"/>
                <w:szCs w:val="24"/>
              </w:rPr>
            </w:pPr>
          </w:p>
        </w:tc>
      </w:tr>
      <w:tr w:rsidR="00D15D4F" w:rsidRPr="001B4E06" w14:paraId="518DDDC2" w14:textId="77777777" w:rsidTr="00BC11CF">
        <w:tc>
          <w:tcPr>
            <w:tcW w:w="1628" w:type="dxa"/>
          </w:tcPr>
          <w:p w14:paraId="7CBEED82" w14:textId="77777777" w:rsidR="00D15D4F" w:rsidRPr="001B4E06" w:rsidRDefault="00D15D4F" w:rsidP="006C602C">
            <w:pPr>
              <w:rPr>
                <w:rFonts w:ascii="Arial" w:hAnsi="Arial" w:cs="Arial"/>
                <w:sz w:val="24"/>
                <w:szCs w:val="24"/>
              </w:rPr>
            </w:pPr>
          </w:p>
        </w:tc>
        <w:tc>
          <w:tcPr>
            <w:tcW w:w="3717" w:type="dxa"/>
          </w:tcPr>
          <w:p w14:paraId="43EC2CE7" w14:textId="77777777" w:rsidR="00D15D4F" w:rsidRPr="001B4E06" w:rsidRDefault="00A41451" w:rsidP="006C602C">
            <w:pPr>
              <w:rPr>
                <w:rFonts w:ascii="Arial" w:hAnsi="Arial" w:cs="Arial"/>
                <w:sz w:val="24"/>
                <w:szCs w:val="24"/>
              </w:rPr>
            </w:pPr>
            <w:r w:rsidRPr="001B4E06">
              <w:rPr>
                <w:rFonts w:ascii="Arial" w:hAnsi="Arial" w:cs="Arial"/>
                <w:sz w:val="24"/>
                <w:szCs w:val="24"/>
              </w:rPr>
              <w:t>Any issues with m</w:t>
            </w:r>
            <w:r w:rsidR="00D15D4F" w:rsidRPr="001B4E06">
              <w:rPr>
                <w:rFonts w:ascii="Arial" w:hAnsi="Arial" w:cs="Arial"/>
                <w:sz w:val="24"/>
                <w:szCs w:val="24"/>
              </w:rPr>
              <w:t>o</w:t>
            </w:r>
            <w:r w:rsidRPr="001B4E06">
              <w:rPr>
                <w:rFonts w:ascii="Arial" w:hAnsi="Arial" w:cs="Arial"/>
                <w:sz w:val="24"/>
                <w:szCs w:val="24"/>
              </w:rPr>
              <w:t>vement</w:t>
            </w:r>
            <w:r w:rsidR="00D15D4F" w:rsidRPr="001B4E06">
              <w:rPr>
                <w:rFonts w:ascii="Arial" w:hAnsi="Arial" w:cs="Arial"/>
                <w:sz w:val="24"/>
                <w:szCs w:val="24"/>
              </w:rPr>
              <w:t xml:space="preserve"> and posture</w:t>
            </w:r>
            <w:r w:rsidRPr="001B4E06">
              <w:rPr>
                <w:rFonts w:ascii="Arial" w:hAnsi="Arial" w:cs="Arial"/>
                <w:sz w:val="24"/>
                <w:szCs w:val="24"/>
              </w:rPr>
              <w:t>?</w:t>
            </w:r>
          </w:p>
        </w:tc>
        <w:tc>
          <w:tcPr>
            <w:tcW w:w="1108" w:type="dxa"/>
          </w:tcPr>
          <w:p w14:paraId="6E36661F" w14:textId="77777777" w:rsidR="00D15D4F" w:rsidRPr="001B4E06" w:rsidRDefault="00D15D4F" w:rsidP="006C602C">
            <w:pPr>
              <w:rPr>
                <w:rFonts w:ascii="Arial" w:hAnsi="Arial" w:cs="Arial"/>
                <w:b/>
                <w:sz w:val="24"/>
                <w:szCs w:val="24"/>
              </w:rPr>
            </w:pPr>
          </w:p>
        </w:tc>
        <w:tc>
          <w:tcPr>
            <w:tcW w:w="1108" w:type="dxa"/>
          </w:tcPr>
          <w:p w14:paraId="38645DC7" w14:textId="77777777" w:rsidR="00D15D4F" w:rsidRPr="001B4E06" w:rsidRDefault="00D15D4F" w:rsidP="006C602C">
            <w:pPr>
              <w:rPr>
                <w:rFonts w:ascii="Arial" w:hAnsi="Arial" w:cs="Arial"/>
                <w:b/>
                <w:sz w:val="24"/>
                <w:szCs w:val="24"/>
              </w:rPr>
            </w:pPr>
          </w:p>
        </w:tc>
        <w:tc>
          <w:tcPr>
            <w:tcW w:w="1455" w:type="dxa"/>
          </w:tcPr>
          <w:p w14:paraId="135E58C4" w14:textId="77777777" w:rsidR="00D15D4F" w:rsidRPr="001B4E06" w:rsidRDefault="00D15D4F" w:rsidP="006C602C">
            <w:pPr>
              <w:rPr>
                <w:rFonts w:ascii="Arial" w:hAnsi="Arial" w:cs="Arial"/>
                <w:b/>
                <w:sz w:val="24"/>
                <w:szCs w:val="24"/>
              </w:rPr>
            </w:pPr>
          </w:p>
        </w:tc>
      </w:tr>
      <w:tr w:rsidR="00D15D4F" w:rsidRPr="001B4E06" w14:paraId="17B94F2C" w14:textId="77777777" w:rsidTr="00BC11CF">
        <w:tc>
          <w:tcPr>
            <w:tcW w:w="1628" w:type="dxa"/>
          </w:tcPr>
          <w:p w14:paraId="62EBF9A1" w14:textId="77777777" w:rsidR="00D15D4F" w:rsidRPr="001B4E06" w:rsidRDefault="00D15D4F" w:rsidP="006C602C">
            <w:pPr>
              <w:rPr>
                <w:rFonts w:ascii="Arial" w:hAnsi="Arial" w:cs="Arial"/>
                <w:sz w:val="24"/>
                <w:szCs w:val="24"/>
              </w:rPr>
            </w:pPr>
          </w:p>
        </w:tc>
        <w:tc>
          <w:tcPr>
            <w:tcW w:w="3717" w:type="dxa"/>
          </w:tcPr>
          <w:p w14:paraId="527F8B7A" w14:textId="77777777" w:rsidR="00D15D4F" w:rsidRPr="001B4E06" w:rsidRDefault="00BF0250" w:rsidP="006C602C">
            <w:pPr>
              <w:rPr>
                <w:rFonts w:ascii="Arial" w:hAnsi="Arial" w:cs="Arial"/>
                <w:sz w:val="24"/>
                <w:szCs w:val="24"/>
              </w:rPr>
            </w:pPr>
            <w:r w:rsidRPr="001B4E06">
              <w:rPr>
                <w:rFonts w:ascii="Arial" w:hAnsi="Arial" w:cs="Arial"/>
                <w:sz w:val="24"/>
                <w:szCs w:val="24"/>
              </w:rPr>
              <w:t>Remote working – is this part of the current role and what mechanisms are in place to manage this in terms of access to facilities?</w:t>
            </w:r>
          </w:p>
        </w:tc>
        <w:tc>
          <w:tcPr>
            <w:tcW w:w="1108" w:type="dxa"/>
          </w:tcPr>
          <w:p w14:paraId="0C6C2CD5" w14:textId="77777777" w:rsidR="00D15D4F" w:rsidRPr="001B4E06" w:rsidRDefault="00D15D4F" w:rsidP="006C602C">
            <w:pPr>
              <w:rPr>
                <w:rFonts w:ascii="Arial" w:hAnsi="Arial" w:cs="Arial"/>
                <w:b/>
                <w:sz w:val="24"/>
                <w:szCs w:val="24"/>
              </w:rPr>
            </w:pPr>
          </w:p>
        </w:tc>
        <w:tc>
          <w:tcPr>
            <w:tcW w:w="1108" w:type="dxa"/>
          </w:tcPr>
          <w:p w14:paraId="709E88E4" w14:textId="77777777" w:rsidR="00D15D4F" w:rsidRPr="001B4E06" w:rsidRDefault="00D15D4F" w:rsidP="006C602C">
            <w:pPr>
              <w:rPr>
                <w:rFonts w:ascii="Arial" w:hAnsi="Arial" w:cs="Arial"/>
                <w:b/>
                <w:sz w:val="24"/>
                <w:szCs w:val="24"/>
              </w:rPr>
            </w:pPr>
          </w:p>
        </w:tc>
        <w:tc>
          <w:tcPr>
            <w:tcW w:w="1455" w:type="dxa"/>
          </w:tcPr>
          <w:p w14:paraId="508C98E9" w14:textId="77777777" w:rsidR="00D15D4F" w:rsidRPr="001B4E06" w:rsidRDefault="00D15D4F" w:rsidP="006C602C">
            <w:pPr>
              <w:rPr>
                <w:rFonts w:ascii="Arial" w:hAnsi="Arial" w:cs="Arial"/>
                <w:b/>
                <w:sz w:val="24"/>
                <w:szCs w:val="24"/>
              </w:rPr>
            </w:pPr>
          </w:p>
        </w:tc>
      </w:tr>
      <w:tr w:rsidR="00BF0250" w:rsidRPr="001B4E06" w14:paraId="7C4B3AEE" w14:textId="77777777" w:rsidTr="00BC11CF">
        <w:tc>
          <w:tcPr>
            <w:tcW w:w="1628" w:type="dxa"/>
          </w:tcPr>
          <w:p w14:paraId="2613E9C1" w14:textId="77777777" w:rsidR="00BF0250" w:rsidRPr="001B4E06" w:rsidRDefault="00BF0250" w:rsidP="006C602C">
            <w:pPr>
              <w:rPr>
                <w:rFonts w:ascii="Arial" w:hAnsi="Arial" w:cs="Arial"/>
                <w:sz w:val="24"/>
                <w:szCs w:val="24"/>
              </w:rPr>
            </w:pPr>
          </w:p>
        </w:tc>
        <w:tc>
          <w:tcPr>
            <w:tcW w:w="3717" w:type="dxa"/>
          </w:tcPr>
          <w:p w14:paraId="2475BF3D" w14:textId="77777777" w:rsidR="00EB0F2A" w:rsidRPr="001B4E06" w:rsidRDefault="00EB0F2A" w:rsidP="00EB0F2A">
            <w:pPr>
              <w:rPr>
                <w:rFonts w:ascii="Arial" w:hAnsi="Arial" w:cs="Arial"/>
                <w:sz w:val="24"/>
                <w:szCs w:val="24"/>
              </w:rPr>
            </w:pPr>
            <w:r w:rsidRPr="001B4E06">
              <w:rPr>
                <w:rFonts w:ascii="Arial" w:hAnsi="Arial" w:cs="Arial"/>
                <w:sz w:val="24"/>
                <w:szCs w:val="24"/>
              </w:rPr>
              <w:t>Are there any issues regarding travelling for work purposes?</w:t>
            </w:r>
          </w:p>
          <w:p w14:paraId="1037B8A3" w14:textId="77777777" w:rsidR="00BF0250" w:rsidRPr="001B4E06" w:rsidRDefault="00BF0250">
            <w:pPr>
              <w:rPr>
                <w:rFonts w:ascii="Arial" w:hAnsi="Arial" w:cs="Arial"/>
                <w:sz w:val="24"/>
                <w:szCs w:val="24"/>
              </w:rPr>
            </w:pPr>
          </w:p>
        </w:tc>
        <w:tc>
          <w:tcPr>
            <w:tcW w:w="1108" w:type="dxa"/>
          </w:tcPr>
          <w:p w14:paraId="687C6DE0" w14:textId="77777777" w:rsidR="00BF0250" w:rsidRPr="001B4E06" w:rsidRDefault="00BF0250" w:rsidP="006C602C">
            <w:pPr>
              <w:rPr>
                <w:rFonts w:ascii="Arial" w:hAnsi="Arial" w:cs="Arial"/>
                <w:b/>
                <w:sz w:val="24"/>
                <w:szCs w:val="24"/>
              </w:rPr>
            </w:pPr>
          </w:p>
        </w:tc>
        <w:tc>
          <w:tcPr>
            <w:tcW w:w="1108" w:type="dxa"/>
          </w:tcPr>
          <w:p w14:paraId="5B2F9378" w14:textId="77777777" w:rsidR="00BF0250" w:rsidRPr="001B4E06" w:rsidRDefault="00BF0250" w:rsidP="006C602C">
            <w:pPr>
              <w:rPr>
                <w:rFonts w:ascii="Arial" w:hAnsi="Arial" w:cs="Arial"/>
                <w:b/>
                <w:sz w:val="24"/>
                <w:szCs w:val="24"/>
              </w:rPr>
            </w:pPr>
          </w:p>
        </w:tc>
        <w:tc>
          <w:tcPr>
            <w:tcW w:w="1455" w:type="dxa"/>
          </w:tcPr>
          <w:p w14:paraId="58E6DD4E" w14:textId="77777777" w:rsidR="00BF0250" w:rsidRPr="001B4E06" w:rsidRDefault="00BF0250" w:rsidP="006C602C">
            <w:pPr>
              <w:rPr>
                <w:rFonts w:ascii="Arial" w:hAnsi="Arial" w:cs="Arial"/>
                <w:b/>
                <w:sz w:val="24"/>
                <w:szCs w:val="24"/>
              </w:rPr>
            </w:pPr>
          </w:p>
        </w:tc>
      </w:tr>
    </w:tbl>
    <w:p w14:paraId="2D3F0BEC" w14:textId="77777777" w:rsidR="00D20C5A" w:rsidRDefault="00D20C5A" w:rsidP="00D20C5A">
      <w:pPr>
        <w:rPr>
          <w:rFonts w:ascii="Arial" w:hAnsi="Arial" w:cs="Arial"/>
          <w:b/>
          <w:sz w:val="24"/>
          <w:szCs w:val="24"/>
        </w:rPr>
      </w:pPr>
    </w:p>
    <w:p w14:paraId="75CF4315" w14:textId="77777777" w:rsidR="00D15D4F" w:rsidRDefault="00D15D4F" w:rsidP="00D20C5A">
      <w:pPr>
        <w:rPr>
          <w:rFonts w:ascii="Arial" w:hAnsi="Arial" w:cs="Arial"/>
          <w:b/>
          <w:sz w:val="24"/>
          <w:szCs w:val="24"/>
        </w:rPr>
      </w:pPr>
    </w:p>
    <w:p w14:paraId="3CB648E9" w14:textId="77777777" w:rsidR="00D15D4F" w:rsidRPr="000337EA" w:rsidRDefault="00D15D4F" w:rsidP="00D20C5A">
      <w:pPr>
        <w:rPr>
          <w:rFonts w:ascii="Arial" w:hAnsi="Arial" w:cs="Arial"/>
          <w:b/>
          <w:sz w:val="24"/>
          <w:szCs w:val="24"/>
        </w:rPr>
      </w:pPr>
    </w:p>
    <w:sectPr w:rsidR="00D15D4F" w:rsidRPr="000337EA">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1FA48" w14:textId="77777777" w:rsidR="00A20F28" w:rsidRDefault="00A20F28" w:rsidP="00BE7B25">
      <w:pPr>
        <w:spacing w:after="0" w:line="240" w:lineRule="auto"/>
      </w:pPr>
      <w:r>
        <w:separator/>
      </w:r>
    </w:p>
  </w:endnote>
  <w:endnote w:type="continuationSeparator" w:id="0">
    <w:p w14:paraId="04423651" w14:textId="77777777" w:rsidR="00A20F28" w:rsidRDefault="00A20F28" w:rsidP="00BE7B25">
      <w:pPr>
        <w:spacing w:after="0" w:line="240" w:lineRule="auto"/>
      </w:pPr>
      <w:r>
        <w:continuationSeparator/>
      </w:r>
    </w:p>
  </w:endnote>
  <w:endnote w:type="continuationNotice" w:id="1">
    <w:p w14:paraId="28F5BB05" w14:textId="77777777" w:rsidR="00A20F28" w:rsidRDefault="00A20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Tahoma"/>
    <w:charset w:val="00"/>
    <w:family w:val="auto"/>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Open Sans">
    <w:altName w:val="Arial"/>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02565"/>
      <w:docPartObj>
        <w:docPartGallery w:val="Page Numbers (Bottom of Page)"/>
        <w:docPartUnique/>
      </w:docPartObj>
    </w:sdtPr>
    <w:sdtEndPr>
      <w:rPr>
        <w:rFonts w:ascii="Arial" w:hAnsi="Arial" w:cs="Arial"/>
        <w:noProof/>
        <w:sz w:val="16"/>
        <w:szCs w:val="16"/>
      </w:rPr>
    </w:sdtEndPr>
    <w:sdtContent>
      <w:p w14:paraId="3D3D22A9" w14:textId="60F74C77" w:rsidR="00BE7B25" w:rsidRPr="00BE7B25" w:rsidRDefault="00BE7B25">
        <w:pPr>
          <w:pStyle w:val="Footer"/>
          <w:jc w:val="right"/>
          <w:rPr>
            <w:rFonts w:ascii="Arial" w:hAnsi="Arial" w:cs="Arial"/>
            <w:sz w:val="16"/>
            <w:szCs w:val="16"/>
          </w:rPr>
        </w:pPr>
        <w:r w:rsidRPr="00BE7B25">
          <w:rPr>
            <w:rFonts w:ascii="Arial" w:hAnsi="Arial" w:cs="Arial"/>
            <w:sz w:val="16"/>
            <w:szCs w:val="16"/>
          </w:rPr>
          <w:fldChar w:fldCharType="begin"/>
        </w:r>
        <w:r w:rsidRPr="00BE7B25">
          <w:rPr>
            <w:rFonts w:ascii="Arial" w:hAnsi="Arial" w:cs="Arial"/>
            <w:sz w:val="16"/>
            <w:szCs w:val="16"/>
          </w:rPr>
          <w:instrText xml:space="preserve"> PAGE   \* MERGEFORMAT </w:instrText>
        </w:r>
        <w:r w:rsidRPr="00BE7B25">
          <w:rPr>
            <w:rFonts w:ascii="Arial" w:hAnsi="Arial" w:cs="Arial"/>
            <w:sz w:val="16"/>
            <w:szCs w:val="16"/>
          </w:rPr>
          <w:fldChar w:fldCharType="separate"/>
        </w:r>
        <w:r w:rsidR="006D3BE7">
          <w:rPr>
            <w:rFonts w:ascii="Arial" w:hAnsi="Arial" w:cs="Arial"/>
            <w:noProof/>
            <w:sz w:val="16"/>
            <w:szCs w:val="16"/>
          </w:rPr>
          <w:t>2</w:t>
        </w:r>
        <w:r w:rsidRPr="00BE7B25">
          <w:rPr>
            <w:rFonts w:ascii="Arial" w:hAnsi="Arial" w:cs="Arial"/>
            <w:noProof/>
            <w:sz w:val="16"/>
            <w:szCs w:val="16"/>
          </w:rPr>
          <w:fldChar w:fldCharType="end"/>
        </w:r>
      </w:p>
    </w:sdtContent>
  </w:sdt>
  <w:p w14:paraId="269E314A" w14:textId="77777777" w:rsidR="00BE7B25" w:rsidRDefault="00BE7B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9C99D" w14:textId="77777777" w:rsidR="00A20F28" w:rsidRDefault="00A20F28" w:rsidP="00BE7B25">
      <w:pPr>
        <w:spacing w:after="0" w:line="240" w:lineRule="auto"/>
      </w:pPr>
      <w:r>
        <w:separator/>
      </w:r>
    </w:p>
  </w:footnote>
  <w:footnote w:type="continuationSeparator" w:id="0">
    <w:p w14:paraId="0E046E2D" w14:textId="77777777" w:rsidR="00A20F28" w:rsidRDefault="00A20F28" w:rsidP="00BE7B25">
      <w:pPr>
        <w:spacing w:after="0" w:line="240" w:lineRule="auto"/>
      </w:pPr>
      <w:r>
        <w:continuationSeparator/>
      </w:r>
    </w:p>
  </w:footnote>
  <w:footnote w:type="continuationNotice" w:id="1">
    <w:p w14:paraId="2AE6F005" w14:textId="77777777" w:rsidR="00A20F28" w:rsidRDefault="00A20F2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F98"/>
    <w:multiLevelType w:val="hybridMultilevel"/>
    <w:tmpl w:val="D292C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9E5D42"/>
    <w:multiLevelType w:val="hybridMultilevel"/>
    <w:tmpl w:val="12BA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8D577C"/>
    <w:multiLevelType w:val="multilevel"/>
    <w:tmpl w:val="11AA0EE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8685E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24F53"/>
    <w:multiLevelType w:val="hybridMultilevel"/>
    <w:tmpl w:val="31527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2D5757"/>
    <w:multiLevelType w:val="multilevel"/>
    <w:tmpl w:val="11AA0EE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BB65707"/>
    <w:multiLevelType w:val="multilevel"/>
    <w:tmpl w:val="11AA0EE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6717D35"/>
    <w:multiLevelType w:val="multilevel"/>
    <w:tmpl w:val="11AA0EE6"/>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4B17DEE"/>
    <w:multiLevelType w:val="hybridMultilevel"/>
    <w:tmpl w:val="D7628A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A2E152F"/>
    <w:multiLevelType w:val="hybridMultilevel"/>
    <w:tmpl w:val="56F45812"/>
    <w:lvl w:ilvl="0" w:tplc="8E26B2DC">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2"/>
  </w:num>
  <w:num w:numId="6">
    <w:abstractNumId w:val="3"/>
  </w:num>
  <w:num w:numId="7">
    <w:abstractNumId w:val="8"/>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25"/>
    <w:rsid w:val="00015747"/>
    <w:rsid w:val="00025FD3"/>
    <w:rsid w:val="000337EA"/>
    <w:rsid w:val="00034AF1"/>
    <w:rsid w:val="00050D80"/>
    <w:rsid w:val="00084780"/>
    <w:rsid w:val="000B0836"/>
    <w:rsid w:val="000B4DE0"/>
    <w:rsid w:val="000D71DA"/>
    <w:rsid w:val="000E17E1"/>
    <w:rsid w:val="00117B4D"/>
    <w:rsid w:val="00132BC9"/>
    <w:rsid w:val="00137B80"/>
    <w:rsid w:val="00153B1A"/>
    <w:rsid w:val="001B4E06"/>
    <w:rsid w:val="001B5073"/>
    <w:rsid w:val="001B5C63"/>
    <w:rsid w:val="001B67AC"/>
    <w:rsid w:val="00227FB8"/>
    <w:rsid w:val="002555F9"/>
    <w:rsid w:val="002902D2"/>
    <w:rsid w:val="002B1F9F"/>
    <w:rsid w:val="002B3693"/>
    <w:rsid w:val="002E01EC"/>
    <w:rsid w:val="002F465D"/>
    <w:rsid w:val="002F76E3"/>
    <w:rsid w:val="00301564"/>
    <w:rsid w:val="003343DA"/>
    <w:rsid w:val="003438BE"/>
    <w:rsid w:val="003A244D"/>
    <w:rsid w:val="003C4558"/>
    <w:rsid w:val="003E63CD"/>
    <w:rsid w:val="003F0149"/>
    <w:rsid w:val="003F6072"/>
    <w:rsid w:val="00420DD6"/>
    <w:rsid w:val="004228AD"/>
    <w:rsid w:val="004325F2"/>
    <w:rsid w:val="00437913"/>
    <w:rsid w:val="00447AA7"/>
    <w:rsid w:val="00464148"/>
    <w:rsid w:val="004753C1"/>
    <w:rsid w:val="00476974"/>
    <w:rsid w:val="00495DC3"/>
    <w:rsid w:val="004D0FAE"/>
    <w:rsid w:val="004E5C38"/>
    <w:rsid w:val="00531BF4"/>
    <w:rsid w:val="00543682"/>
    <w:rsid w:val="005521A9"/>
    <w:rsid w:val="00554F1C"/>
    <w:rsid w:val="00561332"/>
    <w:rsid w:val="00564FE0"/>
    <w:rsid w:val="00590FFD"/>
    <w:rsid w:val="005A1E3A"/>
    <w:rsid w:val="005B7CBE"/>
    <w:rsid w:val="005C7000"/>
    <w:rsid w:val="005E63D0"/>
    <w:rsid w:val="00611A4C"/>
    <w:rsid w:val="00616326"/>
    <w:rsid w:val="00617DA7"/>
    <w:rsid w:val="006217EC"/>
    <w:rsid w:val="00635E96"/>
    <w:rsid w:val="006564D3"/>
    <w:rsid w:val="0066559A"/>
    <w:rsid w:val="0066582A"/>
    <w:rsid w:val="00687143"/>
    <w:rsid w:val="006A0F98"/>
    <w:rsid w:val="006B06E5"/>
    <w:rsid w:val="006C602C"/>
    <w:rsid w:val="006D3BE7"/>
    <w:rsid w:val="006D57DD"/>
    <w:rsid w:val="006E2F47"/>
    <w:rsid w:val="006F6592"/>
    <w:rsid w:val="007037C4"/>
    <w:rsid w:val="00723FFF"/>
    <w:rsid w:val="007535F8"/>
    <w:rsid w:val="00757E03"/>
    <w:rsid w:val="00763ABF"/>
    <w:rsid w:val="0077026B"/>
    <w:rsid w:val="007A4006"/>
    <w:rsid w:val="007A5EEB"/>
    <w:rsid w:val="007C1819"/>
    <w:rsid w:val="007D2F77"/>
    <w:rsid w:val="007E503A"/>
    <w:rsid w:val="007F3E42"/>
    <w:rsid w:val="00821DA7"/>
    <w:rsid w:val="00822A2D"/>
    <w:rsid w:val="00827675"/>
    <w:rsid w:val="0085165F"/>
    <w:rsid w:val="00866564"/>
    <w:rsid w:val="00870C96"/>
    <w:rsid w:val="00875859"/>
    <w:rsid w:val="008914A6"/>
    <w:rsid w:val="008B77F7"/>
    <w:rsid w:val="008B7C47"/>
    <w:rsid w:val="008C0FD1"/>
    <w:rsid w:val="008C7DD3"/>
    <w:rsid w:val="008C7E78"/>
    <w:rsid w:val="008D2466"/>
    <w:rsid w:val="0091283E"/>
    <w:rsid w:val="00915088"/>
    <w:rsid w:val="00916564"/>
    <w:rsid w:val="009454E1"/>
    <w:rsid w:val="0096737D"/>
    <w:rsid w:val="00975941"/>
    <w:rsid w:val="0098701E"/>
    <w:rsid w:val="009925E3"/>
    <w:rsid w:val="009A1B85"/>
    <w:rsid w:val="009A2C62"/>
    <w:rsid w:val="009A4056"/>
    <w:rsid w:val="009B768B"/>
    <w:rsid w:val="009D49EF"/>
    <w:rsid w:val="009D7F21"/>
    <w:rsid w:val="00A010ED"/>
    <w:rsid w:val="00A02974"/>
    <w:rsid w:val="00A162B4"/>
    <w:rsid w:val="00A20F28"/>
    <w:rsid w:val="00A22A1E"/>
    <w:rsid w:val="00A27730"/>
    <w:rsid w:val="00A31315"/>
    <w:rsid w:val="00A41451"/>
    <w:rsid w:val="00A46387"/>
    <w:rsid w:val="00A478A4"/>
    <w:rsid w:val="00A576A1"/>
    <w:rsid w:val="00A63313"/>
    <w:rsid w:val="00AC181C"/>
    <w:rsid w:val="00AE44F4"/>
    <w:rsid w:val="00B14481"/>
    <w:rsid w:val="00B34276"/>
    <w:rsid w:val="00B426B7"/>
    <w:rsid w:val="00B5487C"/>
    <w:rsid w:val="00B600CD"/>
    <w:rsid w:val="00B706DF"/>
    <w:rsid w:val="00BB772E"/>
    <w:rsid w:val="00BC11CF"/>
    <w:rsid w:val="00BD6EBF"/>
    <w:rsid w:val="00BE2AEE"/>
    <w:rsid w:val="00BE7B25"/>
    <w:rsid w:val="00BF0250"/>
    <w:rsid w:val="00C07201"/>
    <w:rsid w:val="00C07453"/>
    <w:rsid w:val="00C07F68"/>
    <w:rsid w:val="00C36C7E"/>
    <w:rsid w:val="00C54BB3"/>
    <w:rsid w:val="00C61244"/>
    <w:rsid w:val="00C631D5"/>
    <w:rsid w:val="00C9558B"/>
    <w:rsid w:val="00CD3052"/>
    <w:rsid w:val="00CD52BF"/>
    <w:rsid w:val="00D01A9B"/>
    <w:rsid w:val="00D15D4F"/>
    <w:rsid w:val="00D168B8"/>
    <w:rsid w:val="00D20C5A"/>
    <w:rsid w:val="00D20CD2"/>
    <w:rsid w:val="00D3238B"/>
    <w:rsid w:val="00D40387"/>
    <w:rsid w:val="00D40675"/>
    <w:rsid w:val="00D5114D"/>
    <w:rsid w:val="00D7151A"/>
    <w:rsid w:val="00D811B8"/>
    <w:rsid w:val="00D94F7A"/>
    <w:rsid w:val="00DB2B39"/>
    <w:rsid w:val="00E019E6"/>
    <w:rsid w:val="00E30846"/>
    <w:rsid w:val="00E451C2"/>
    <w:rsid w:val="00E51E0F"/>
    <w:rsid w:val="00E61D6E"/>
    <w:rsid w:val="00E62E2B"/>
    <w:rsid w:val="00E71AE1"/>
    <w:rsid w:val="00E72938"/>
    <w:rsid w:val="00E91674"/>
    <w:rsid w:val="00E92E5C"/>
    <w:rsid w:val="00EB0F2A"/>
    <w:rsid w:val="00EE161A"/>
    <w:rsid w:val="00F12E3D"/>
    <w:rsid w:val="00F13437"/>
    <w:rsid w:val="00F14D09"/>
    <w:rsid w:val="00F352EB"/>
    <w:rsid w:val="00F67731"/>
    <w:rsid w:val="00F74108"/>
    <w:rsid w:val="00F84B7C"/>
    <w:rsid w:val="00FC2FEA"/>
    <w:rsid w:val="00FC30E3"/>
    <w:rsid w:val="00FD5D7C"/>
    <w:rsid w:val="00FE68C6"/>
    <w:rsid w:val="00FF6DE5"/>
    <w:rsid w:val="3C5C7D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5E87"/>
  <w15:chartTrackingRefBased/>
  <w15:docId w15:val="{C2F2DB25-83B7-4D5B-967A-16167B82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137B80"/>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B25"/>
  </w:style>
  <w:style w:type="paragraph" w:styleId="Footer">
    <w:name w:val="footer"/>
    <w:basedOn w:val="Normal"/>
    <w:link w:val="FooterChar"/>
    <w:uiPriority w:val="99"/>
    <w:unhideWhenUsed/>
    <w:rsid w:val="00BE7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B25"/>
  </w:style>
  <w:style w:type="paragraph" w:styleId="ListParagraph">
    <w:name w:val="List Paragraph"/>
    <w:basedOn w:val="Normal"/>
    <w:uiPriority w:val="34"/>
    <w:qFormat/>
    <w:rsid w:val="00FF6DE5"/>
    <w:pPr>
      <w:ind w:left="720"/>
      <w:contextualSpacing/>
    </w:pPr>
  </w:style>
  <w:style w:type="character" w:styleId="Hyperlink">
    <w:name w:val="Hyperlink"/>
    <w:basedOn w:val="DefaultParagraphFont"/>
    <w:uiPriority w:val="99"/>
    <w:unhideWhenUsed/>
    <w:rsid w:val="00F352EB"/>
    <w:rPr>
      <w:color w:val="0563C1" w:themeColor="hyperlink"/>
      <w:u w:val="single"/>
    </w:rPr>
  </w:style>
  <w:style w:type="table" w:styleId="TableGrid">
    <w:name w:val="Table Grid"/>
    <w:basedOn w:val="TableNormal"/>
    <w:uiPriority w:val="39"/>
    <w:rsid w:val="00E6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165F"/>
    <w:rPr>
      <w:color w:val="954F72" w:themeColor="followedHyperlink"/>
      <w:u w:val="single"/>
    </w:rPr>
  </w:style>
  <w:style w:type="character" w:styleId="CommentReference">
    <w:name w:val="annotation reference"/>
    <w:basedOn w:val="DefaultParagraphFont"/>
    <w:uiPriority w:val="99"/>
    <w:semiHidden/>
    <w:unhideWhenUsed/>
    <w:rsid w:val="003F0149"/>
    <w:rPr>
      <w:sz w:val="16"/>
      <w:szCs w:val="16"/>
    </w:rPr>
  </w:style>
  <w:style w:type="paragraph" w:styleId="CommentText">
    <w:name w:val="annotation text"/>
    <w:basedOn w:val="Normal"/>
    <w:link w:val="CommentTextChar"/>
    <w:uiPriority w:val="99"/>
    <w:unhideWhenUsed/>
    <w:rsid w:val="003F0149"/>
    <w:pPr>
      <w:spacing w:line="240" w:lineRule="auto"/>
    </w:pPr>
    <w:rPr>
      <w:sz w:val="20"/>
      <w:szCs w:val="20"/>
    </w:rPr>
  </w:style>
  <w:style w:type="character" w:customStyle="1" w:styleId="CommentTextChar">
    <w:name w:val="Comment Text Char"/>
    <w:basedOn w:val="DefaultParagraphFont"/>
    <w:link w:val="CommentText"/>
    <w:uiPriority w:val="99"/>
    <w:rsid w:val="003F0149"/>
    <w:rPr>
      <w:sz w:val="20"/>
      <w:szCs w:val="20"/>
    </w:rPr>
  </w:style>
  <w:style w:type="paragraph" w:styleId="CommentSubject">
    <w:name w:val="annotation subject"/>
    <w:basedOn w:val="CommentText"/>
    <w:next w:val="CommentText"/>
    <w:link w:val="CommentSubjectChar"/>
    <w:uiPriority w:val="99"/>
    <w:semiHidden/>
    <w:unhideWhenUsed/>
    <w:rsid w:val="003F0149"/>
    <w:rPr>
      <w:b/>
      <w:bCs/>
    </w:rPr>
  </w:style>
  <w:style w:type="character" w:customStyle="1" w:styleId="CommentSubjectChar">
    <w:name w:val="Comment Subject Char"/>
    <w:basedOn w:val="CommentTextChar"/>
    <w:link w:val="CommentSubject"/>
    <w:uiPriority w:val="99"/>
    <w:semiHidden/>
    <w:rsid w:val="003F0149"/>
    <w:rPr>
      <w:b/>
      <w:bCs/>
      <w:sz w:val="20"/>
      <w:szCs w:val="20"/>
    </w:rPr>
  </w:style>
  <w:style w:type="paragraph" w:styleId="BalloonText">
    <w:name w:val="Balloon Text"/>
    <w:basedOn w:val="Normal"/>
    <w:link w:val="BalloonTextChar"/>
    <w:uiPriority w:val="99"/>
    <w:semiHidden/>
    <w:unhideWhenUsed/>
    <w:rsid w:val="003F0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49"/>
    <w:rPr>
      <w:rFonts w:ascii="Segoe UI" w:hAnsi="Segoe UI" w:cs="Segoe UI"/>
      <w:sz w:val="18"/>
      <w:szCs w:val="18"/>
    </w:rPr>
  </w:style>
  <w:style w:type="character" w:styleId="Strong">
    <w:name w:val="Strong"/>
    <w:basedOn w:val="DefaultParagraphFont"/>
    <w:uiPriority w:val="22"/>
    <w:qFormat/>
    <w:rsid w:val="003343DA"/>
    <w:rPr>
      <w:b/>
      <w:bCs/>
    </w:rPr>
  </w:style>
  <w:style w:type="character" w:customStyle="1" w:styleId="UnresolvedMention">
    <w:name w:val="Unresolved Mention"/>
    <w:basedOn w:val="DefaultParagraphFont"/>
    <w:uiPriority w:val="99"/>
    <w:semiHidden/>
    <w:unhideWhenUsed/>
    <w:rsid w:val="00916564"/>
    <w:rPr>
      <w:color w:val="605E5C"/>
      <w:shd w:val="clear" w:color="auto" w:fill="E1DFDD"/>
    </w:rPr>
  </w:style>
  <w:style w:type="paragraph" w:styleId="NormalWeb">
    <w:name w:val="Normal (Web)"/>
    <w:basedOn w:val="Normal"/>
    <w:uiPriority w:val="99"/>
    <w:semiHidden/>
    <w:unhideWhenUsed/>
    <w:rsid w:val="00821DA7"/>
    <w:pPr>
      <w:spacing w:before="100" w:beforeAutospacing="1" w:after="100" w:afterAutospacing="1" w:line="240" w:lineRule="auto"/>
    </w:pPr>
    <w:rPr>
      <w:rFonts w:ascii="Calibri" w:eastAsiaTheme="minorEastAsia" w:hAnsi="Calibri" w:cs="Calibri"/>
      <w:lang w:eastAsia="en-GB"/>
    </w:rPr>
  </w:style>
  <w:style w:type="paragraph" w:styleId="Revision">
    <w:name w:val="Revision"/>
    <w:hidden/>
    <w:uiPriority w:val="99"/>
    <w:semiHidden/>
    <w:rsid w:val="00E92E5C"/>
    <w:pPr>
      <w:spacing w:after="0" w:line="240" w:lineRule="auto"/>
    </w:pPr>
  </w:style>
  <w:style w:type="character" w:customStyle="1" w:styleId="Heading1Char">
    <w:name w:val="Heading 1 Char"/>
    <w:basedOn w:val="DefaultParagraphFont"/>
    <w:link w:val="Heading1"/>
    <w:rsid w:val="00137B80"/>
    <w:rPr>
      <w:rFonts w:ascii="Proxima Nova" w:eastAsia="Proxima Nova" w:hAnsi="Proxima Nova" w:cs="Proxima Nova"/>
      <w:color w:val="039BE5"/>
      <w:sz w:val="36"/>
      <w:szCs w:val="36"/>
      <w:lang w:val="en" w:eastAsia="en-GB"/>
    </w:rPr>
  </w:style>
  <w:style w:type="paragraph" w:styleId="NoSpacing">
    <w:name w:val="No Spacing"/>
    <w:link w:val="NoSpacingChar"/>
    <w:uiPriority w:val="1"/>
    <w:qFormat/>
    <w:rsid w:val="00137B80"/>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137B80"/>
    <w:rPr>
      <w:rFonts w:ascii="Calibri" w:eastAsia="MS Mincho" w:hAnsi="Calibri" w:cs="Arial"/>
      <w:lang w:val="en-US" w:eastAsia="ja-JP"/>
    </w:rPr>
  </w:style>
  <w:style w:type="paragraph" w:styleId="Subtitle">
    <w:name w:val="Subtitle"/>
    <w:basedOn w:val="Normal"/>
    <w:next w:val="Normal"/>
    <w:link w:val="SubtitleChar"/>
    <w:rsid w:val="00137B80"/>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137B80"/>
    <w:rPr>
      <w:rFonts w:ascii="Libre Franklin" w:eastAsia="Libre Franklin" w:hAnsi="Libre Franklin" w:cs="Libre Franklin"/>
      <w:color w:val="404040"/>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0730">
      <w:bodyDiv w:val="1"/>
      <w:marLeft w:val="0"/>
      <w:marRight w:val="0"/>
      <w:marTop w:val="0"/>
      <w:marBottom w:val="0"/>
      <w:divBdr>
        <w:top w:val="none" w:sz="0" w:space="0" w:color="auto"/>
        <w:left w:val="none" w:sz="0" w:space="0" w:color="auto"/>
        <w:bottom w:val="none" w:sz="0" w:space="0" w:color="auto"/>
        <w:right w:val="none" w:sz="0" w:space="0" w:color="auto"/>
      </w:divBdr>
    </w:div>
    <w:div w:id="561478940">
      <w:bodyDiv w:val="1"/>
      <w:marLeft w:val="0"/>
      <w:marRight w:val="0"/>
      <w:marTop w:val="0"/>
      <w:marBottom w:val="0"/>
      <w:divBdr>
        <w:top w:val="none" w:sz="0" w:space="0" w:color="auto"/>
        <w:left w:val="none" w:sz="0" w:space="0" w:color="auto"/>
        <w:bottom w:val="none" w:sz="0" w:space="0" w:color="auto"/>
        <w:right w:val="none" w:sz="0" w:space="0" w:color="auto"/>
      </w:divBdr>
    </w:div>
    <w:div w:id="717629573">
      <w:bodyDiv w:val="1"/>
      <w:marLeft w:val="0"/>
      <w:marRight w:val="0"/>
      <w:marTop w:val="0"/>
      <w:marBottom w:val="0"/>
      <w:divBdr>
        <w:top w:val="none" w:sz="0" w:space="0" w:color="auto"/>
        <w:left w:val="none" w:sz="0" w:space="0" w:color="auto"/>
        <w:bottom w:val="none" w:sz="0" w:space="0" w:color="auto"/>
        <w:right w:val="none" w:sz="0" w:space="0" w:color="auto"/>
      </w:divBdr>
      <w:divsChild>
        <w:div w:id="2083333567">
          <w:marLeft w:val="0"/>
          <w:marRight w:val="0"/>
          <w:marTop w:val="0"/>
          <w:marBottom w:val="0"/>
          <w:divBdr>
            <w:top w:val="none" w:sz="0" w:space="0" w:color="auto"/>
            <w:left w:val="none" w:sz="0" w:space="0" w:color="auto"/>
            <w:bottom w:val="none" w:sz="0" w:space="0" w:color="auto"/>
            <w:right w:val="none" w:sz="0" w:space="0" w:color="auto"/>
          </w:divBdr>
        </w:div>
      </w:divsChild>
    </w:div>
    <w:div w:id="1328433934">
      <w:bodyDiv w:val="1"/>
      <w:marLeft w:val="0"/>
      <w:marRight w:val="0"/>
      <w:marTop w:val="0"/>
      <w:marBottom w:val="0"/>
      <w:divBdr>
        <w:top w:val="none" w:sz="0" w:space="0" w:color="auto"/>
        <w:left w:val="none" w:sz="0" w:space="0" w:color="auto"/>
        <w:bottom w:val="none" w:sz="0" w:space="0" w:color="auto"/>
        <w:right w:val="none" w:sz="0" w:space="0" w:color="auto"/>
      </w:divBdr>
      <w:divsChild>
        <w:div w:id="41768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gif"/><Relationship Id="rId26" Type="http://schemas.openxmlformats.org/officeDocument/2006/relationships/hyperlink" Target="http://www.healthyworkingwales.wales.nhs.uk/home" TargetMode="External"/><Relationship Id="rId3" Type="http://schemas.openxmlformats.org/officeDocument/2006/relationships/customXml" Target="../customXml/item3.xml"/><Relationship Id="rId21" Type="http://schemas.openxmlformats.org/officeDocument/2006/relationships/hyperlink" Target="https://www.youtube.com/watch?v=8BHGcU7__ag&amp;feature=youtu.b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hyperlink" Target="https://www.nhs.uk/conditions/menopaus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youtube.com/watch?v=PGeJ_r4tuTo&amp;feature=youtu.be" TargetMode="External"/><Relationship Id="rId29" Type="http://schemas.openxmlformats.org/officeDocument/2006/relationships/hyperlink" Target="https://www.daisynetwork.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occ.health@powys.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mailto:occ.health@powys.gov.uk" TargetMode="External"/><Relationship Id="rId28" Type="http://schemas.openxmlformats.org/officeDocument/2006/relationships/hyperlink" Target="https://www.menopausematters.co.uk/"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care-first.co.uk/" TargetMode="External"/><Relationship Id="rId27" Type="http://schemas.openxmlformats.org/officeDocument/2006/relationships/hyperlink" Target="https://thebms.org.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HR Word" ma:contentTypeID="0x0101007C0FF66AA7773840B45F17967C7CBB3412006793A474C0203245841FA1BA9B1956E70097036B9117487348B5CDC87A64DB5F2A" ma:contentTypeVersion="16" ma:contentTypeDescription="Use this for the HR libraries" ma:contentTypeScope="" ma:versionID="9a8c9801a7dd68840a7e32e2394e1379">
  <xsd:schema xmlns:xsd="http://www.w3.org/2001/XMLSchema" xmlns:xs="http://www.w3.org/2001/XMLSchema" xmlns:p="http://schemas.microsoft.com/office/2006/metadata/properties" xmlns:ns1="http://schemas.microsoft.com/sharepoint/v3" xmlns:ns2="d7bc70d8-a392-468a-9e51-3e8dcab726d6" xmlns:ns3="d8467d5a-a398-4eac-b0ad-95d37e44090d" xmlns:ns4="c29975e5-4296-41a0-818b-739d4f19dce9" xmlns:ns5="18f3dd80-4e58-49ba-bfc2-fcae223a0365" targetNamespace="http://schemas.microsoft.com/office/2006/metadata/properties" ma:root="true" ma:fieldsID="e4aaf05cd5bc87beb3d8727cfa5fe6c8" ns1:_="" ns2:_="" ns3:_="" ns4:_="" ns5:_="">
    <xsd:import namespace="http://schemas.microsoft.com/sharepoint/v3"/>
    <xsd:import namespace="d7bc70d8-a392-468a-9e51-3e8dcab726d6"/>
    <xsd:import namespace="d8467d5a-a398-4eac-b0ad-95d37e44090d"/>
    <xsd:import namespace="c29975e5-4296-41a0-818b-739d4f19dce9"/>
    <xsd:import namespace="18f3dd80-4e58-49ba-bfc2-fcae223a0365"/>
    <xsd:element name="properties">
      <xsd:complexType>
        <xsd:sequence>
          <xsd:element name="documentManagement">
            <xsd:complexType>
              <xsd:all>
                <xsd:element ref="ns2:DocumentLanguage" minOccurs="0"/>
                <xsd:element ref="ns2:Archived" minOccurs="0"/>
                <xsd:element ref="ns4:Category" minOccurs="0"/>
                <xsd:element ref="ns4:Sub_x0020_Category" minOccurs="0"/>
                <xsd:element ref="ns2:aa807f46e4c94d9295724fe4ae002352" minOccurs="0"/>
                <xsd:element ref="ns2:TaxCatchAll" minOccurs="0"/>
                <xsd:element ref="ns2:TaxCatchAllLabel" minOccurs="0"/>
                <xsd:element ref="ns1:_dlc_Exempt" minOccurs="0"/>
                <xsd:element ref="ns1:_dlc_ExpireDateSaved" minOccurs="0"/>
                <xsd:element ref="ns1:_dlc_ExpireDate" minOccurs="0"/>
                <xsd:element ref="ns4:MediaServiceMetadata" minOccurs="0"/>
                <xsd:element ref="ns4:MediaServiceFastMetadata" minOccurs="0"/>
                <xsd:element ref="ns2:DocumentOwner" minOccurs="0"/>
                <xsd:element ref="ns3:pbd1e0c6886147f0ba6e2fb8d7ba2f5f" minOccurs="0"/>
                <xsd:element ref="ns3:SharedWithUsers" minOccurs="0"/>
                <xsd:element ref="ns3:SharedWithDetails" minOccurs="0"/>
                <xsd:element ref="ns4:MediaServiceAutoKeyPoints" minOccurs="0"/>
                <xsd:element ref="ns4:MediaServiceKeyPoints" minOccurs="0"/>
                <xsd:element ref="ns2:RelevantDate" minOccurs="0"/>
                <xsd:element ref="ns5:f32048bea4a34463a2b079e6d9af50e6"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false">
      <xsd:simpleType>
        <xsd:restriction base="dms:Unknown"/>
      </xsd:simpleType>
    </xsd:element>
    <xsd:element name="_dlc_ExpireDateSaved" ma:index="16" nillable="true" ma:displayName="Original Expiration Date" ma:hidden="true" ma:internalName="_dlc_ExpireDateSaved" ma:readOnly="fals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bc70d8-a392-468a-9e51-3e8dcab726d6" elementFormDefault="qualified">
    <xsd:import namespace="http://schemas.microsoft.com/office/2006/documentManagement/types"/>
    <xsd:import namespace="http://schemas.microsoft.com/office/infopath/2007/PartnerControls"/>
    <xsd:element name="DocumentLanguage" ma:index="2" nillable="true" ma:displayName="Document Language" ma:format="Dropdown" ma:internalName="DocumentLanguage" ma:readOnly="false">
      <xsd:simpleType>
        <xsd:restriction base="dms:Choice">
          <xsd:enumeration value="English"/>
          <xsd:enumeration value="Welsh"/>
        </xsd:restriction>
      </xsd:simpleType>
    </xsd:element>
    <xsd:element name="Archived" ma:index="3" nillable="true" ma:displayName="Archived" ma:default="0" ma:internalName="Archived" ma:readOnly="false">
      <xsd:simpleType>
        <xsd:restriction base="dms:Boolean"/>
      </xsd:simpleType>
    </xsd:element>
    <xsd:element name="aa807f46e4c94d9295724fe4ae002352" ma:index="8" nillable="true" ma:taxonomy="true" ma:internalName="aa807f46e4c94d9295724fe4ae002352" ma:taxonomyFieldName="DocumentType" ma:displayName="Document Type" ma:readOnly="false" ma:default="" ma:fieldId="{aa807f46-e4c9-4d92-9572-4fe4ae002352}" ma:sspId="6388cf08-36ad-4f59-a7f5-e1a0636245bc" ma:termSetId="7bf37048-6192-4cb6-8c51-e6613b1ad7a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aae6725-df5b-4c9f-adb9-df837f0f9c2b}" ma:internalName="TaxCatchAll" ma:readOnly="false" ma:showField="CatchAllData" ma:web="18f3dd80-4e58-49ba-bfc2-fcae223a036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ae6725-df5b-4c9f-adb9-df837f0f9c2b}" ma:internalName="TaxCatchAllLabel" ma:readOnly="false" ma:showField="CatchAllDataLabel" ma:web="18f3dd80-4e58-49ba-bfc2-fcae223a0365">
      <xsd:complexType>
        <xsd:complexContent>
          <xsd:extension base="dms:MultiChoiceLookup">
            <xsd:sequence>
              <xsd:element name="Value" type="dms:Lookup" maxOccurs="unbounded" minOccurs="0" nillable="true"/>
            </xsd:sequence>
          </xsd:extension>
        </xsd:complexContent>
      </xsd:complexType>
    </xsd:element>
    <xsd:element name="DocumentOwner" ma:index="21"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evantDate" ma:index="27" nillable="true" ma:displayName="Relevant Date" ma:format="DateOnly" ma:hidden="true" ma:internalName="Releva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467d5a-a398-4eac-b0ad-95d37e44090d" elementFormDefault="qualified">
    <xsd:import namespace="http://schemas.microsoft.com/office/2006/documentManagement/types"/>
    <xsd:import namespace="http://schemas.microsoft.com/office/infopath/2007/PartnerControls"/>
    <xsd:element name="pbd1e0c6886147f0ba6e2fb8d7ba2f5f" ma:index="22" nillable="true" ma:taxonomy="true" ma:internalName="pbd1e0c6886147f0ba6e2fb8d7ba2f5f" ma:taxonomyFieldName="CaseType" ma:displayName="CaseType" ma:readOnly="false" ma:default="" ma:fieldId="{9bd1e0c6-8861-47f0-ba6e-2fb8d7ba2f5f}" ma:sspId="6388cf08-36ad-4f59-a7f5-e1a0636245bc" ma:termSetId="a477df0e-860a-4629-970c-e06c017137dc" ma:anchorId="00000000-0000-0000-0000-000000000000" ma:open="false" ma:isKeyword="false">
      <xsd:complexType>
        <xsd:sequence>
          <xsd:element ref="pc:Terms" minOccurs="0" maxOccurs="1"/>
        </xsd:sequence>
      </xsd:complexType>
    </xsd:element>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9975e5-4296-41a0-818b-739d4f19dce9" elementFormDefault="qualified">
    <xsd:import namespace="http://schemas.microsoft.com/office/2006/documentManagement/types"/>
    <xsd:import namespace="http://schemas.microsoft.com/office/infopath/2007/PartnerControls"/>
    <xsd:element name="Category" ma:index="5" nillable="true" ma:displayName="Category" ma:description="Subject - same as previous Folder heading" ma:format="Dropdown" ma:internalName="Category">
      <xsd:simpleType>
        <xsd:union memberTypes="dms:Text">
          <xsd:simpleType>
            <xsd:restriction base="dms:Choice">
              <xsd:enumeration value="Allocations"/>
              <xsd:enumeration value="Advice"/>
              <xsd:enumeration value="Covid-19"/>
              <xsd:enumeration value="Early Years"/>
              <xsd:enumeration value="ERW Group"/>
              <xsd:enumeration value="Exit Interviews"/>
              <xsd:enumeration value="Finance"/>
              <xsd:enumeration value="HR Surgeries"/>
              <xsd:enumeration value="HR Training"/>
              <xsd:enumeration value="MOC"/>
              <xsd:enumeration value="Recruitment"/>
              <xsd:enumeration value="SLA"/>
              <xsd:enumeration value="Structure Report"/>
              <xsd:enumeration value="Team Objectives"/>
              <xsd:enumeration value="Termly Newsletters"/>
              <xsd:enumeration value="Transformation"/>
              <xsd:enumeration value="Useful contacts"/>
              <xsd:enumeration value="Useful Resources"/>
              <xsd:enumeration value="VSS"/>
              <xsd:enumeration value="EWC Referrals"/>
            </xsd:restriction>
          </xsd:simpleType>
        </xsd:union>
      </xsd:simpleType>
    </xsd:element>
    <xsd:element name="Sub_x0020_Category" ma:index="7" nillable="true" ma:displayName="Sub Category" ma:description="Similar to sub folder&#10;e.g. 'Support staff re structure 2020' (when 'MOC' is in the Category column)" ma:format="Dropdown" ma:internalName="Sub_x0020_Category" ma:readOnly="false">
      <xsd:simpleType>
        <xsd:union memberTypes="dms:Text">
          <xsd:simpleType>
            <xsd:restriction base="dms:Choice">
              <xsd:enumeration value="Re structure 2020"/>
            </xsd:restriction>
          </xsd:simpleType>
        </xsd:un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3dd80-4e58-49ba-bfc2-fcae223a0365" elementFormDefault="qualified">
    <xsd:import namespace="http://schemas.microsoft.com/office/2006/documentManagement/types"/>
    <xsd:import namespace="http://schemas.microsoft.com/office/infopath/2007/PartnerControls"/>
    <xsd:element name="f32048bea4a34463a2b079e6d9af50e6" ma:index="29" nillable="true" ma:taxonomy="true" ma:internalName="f32048bea4a34463a2b079e6d9af50e6" ma:taxonomyFieldName="School" ma:displayName="School" ma:readOnly="false" ma:default="" ma:fieldId="{f32048be-a4a3-4463-a2b0-79e6d9af50e6}" ma:sspId="6388cf08-36ad-4f59-a7f5-e1a0636245bc" ma:termSetId="9fcc261b-95ea-4733-ac32-b17ec946b852" ma:anchorId="d7864215-9c10-49aa-b2ea-da46c7e341e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8467d5a-a398-4eac-b0ad-95d37e44090d">
      <UserInfo>
        <DisplayName>Sadie Hughes</DisplayName>
        <AccountId>1936</AccountId>
        <AccountType/>
      </UserInfo>
    </SharedWithUsers>
    <f32048bea4a34463a2b079e6d9af50e6 xmlns="18f3dd80-4e58-49ba-bfc2-fcae223a0365">
      <Terms xmlns="http://schemas.microsoft.com/office/infopath/2007/PartnerControls"/>
    </f32048bea4a34463a2b079e6d9af50e6>
    <Sub_x0020_Category xmlns="c29975e5-4296-41a0-818b-739d4f19dce9" xsi:nil="true"/>
    <aa807f46e4c94d9295724fe4ae002352 xmlns="d7bc70d8-a392-468a-9e51-3e8dcab726d6">
      <Terms xmlns="http://schemas.microsoft.com/office/infopath/2007/PartnerControls"/>
    </aa807f46e4c94d9295724fe4ae002352>
    <Archived xmlns="d7bc70d8-a392-468a-9e51-3e8dcab726d6">false</Archived>
    <TaxCatchAll xmlns="d7bc70d8-a392-468a-9e51-3e8dcab726d6" xsi:nil="true"/>
    <TaxCatchAllLabel xmlns="d7bc70d8-a392-468a-9e51-3e8dcab726d6" xsi:nil="true"/>
    <DocumentOwner xmlns="d7bc70d8-a392-468a-9e51-3e8dcab726d6">
      <UserInfo>
        <DisplayName/>
        <AccountId xsi:nil="true"/>
        <AccountType/>
      </UserInfo>
    </DocumentOwner>
    <DocumentLanguage xmlns="d7bc70d8-a392-468a-9e51-3e8dcab726d6" xsi:nil="true"/>
    <_dlc_ExpireDateSaved xmlns="http://schemas.microsoft.com/sharepoint/v3" xsi:nil="true"/>
    <pbd1e0c6886147f0ba6e2fb8d7ba2f5f xmlns="d8467d5a-a398-4eac-b0ad-95d37e44090d">
      <Terms xmlns="http://schemas.microsoft.com/office/infopath/2007/PartnerControls"/>
    </pbd1e0c6886147f0ba6e2fb8d7ba2f5f>
    <_dlc_Exempt xmlns="http://schemas.microsoft.com/sharepoint/v3" xsi:nil="true"/>
    <RelevantDate xmlns="d7bc70d8-a392-468a-9e51-3e8dcab726d6" xsi:nil="true"/>
    <Category xmlns="c29975e5-4296-41a0-818b-739d4f19dce9" xsi:nil="true"/>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Powys Core Document</p:Name>
  <p:Description/>
  <p:Statement/>
  <p:PolicyItems>
    <p:PolicyItem featureId="Microsoft.Office.RecordsManagement.PolicyFeatures.Expiration" staticId="0x0101007C0FF66AA7773840B45F17967C7CBB34|1401035607" UniqueId="118cc6b8-647c-48dd-8f57-af880c0c8aad">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1</number>
                  <property>DeleteDate</property>
                  <propertyId>2a6f0a07-e2e1-4c2e-85db-b2993e391918</propertyId>
                  <period>days</period>
                </formula>
                <action type="action" id="Microsoft.Office.RecordsManagement.PolicyFeatures.Expiration.Action.MoveToRecycleBin"/>
              </data>
              <data stageId="2">
                <formula id="Microsoft.Office.RecordsManagement.PolicyFeatures.Expiration.Formula.BuiltIn">
                  <number>1</number>
                  <property>EmailDate</property>
                  <propertyId>a493e6ae-e305-495f-aea0-15bf9630f6e3</propertyId>
                  <period>days</period>
                </formula>
                <action type="workflow" id="81227df0-d74a-4c1d-acdc-1b57adb81da8"/>
              </data>
            </stages>
          </Schedule>
        </Schedules>
      </p:CustomData>
    </p:PolicyItem>
    <p:PolicyItem featureId="Microsoft.Office.RecordsManagement.PolicyFeatures.PolicyAudit" staticId="0x0101007C0FF66AA7773840B45F17967C7CBB34|1757814118" UniqueId="344490fb-18ce-4084-9de7-eb4b8c3ee09f">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6388cf08-36ad-4f59-a7f5-e1a0636245bc" ContentTypeId="0x0101007C0FF66AA7773840B45F17967C7CBB3412"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A0A5-0886-45BA-9323-D87C16748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bc70d8-a392-468a-9e51-3e8dcab726d6"/>
    <ds:schemaRef ds:uri="d8467d5a-a398-4eac-b0ad-95d37e44090d"/>
    <ds:schemaRef ds:uri="c29975e5-4296-41a0-818b-739d4f19dce9"/>
    <ds:schemaRef ds:uri="18f3dd80-4e58-49ba-bfc2-fcae223a0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2413E-E571-4F52-A9CC-0BF6B457F860}">
  <ds:schemaRefs>
    <ds:schemaRef ds:uri="d7bc70d8-a392-468a-9e51-3e8dcab726d6"/>
    <ds:schemaRef ds:uri="http://schemas.microsoft.com/office/infopath/2007/PartnerControls"/>
    <ds:schemaRef ds:uri="http://schemas.microsoft.com/office/2006/documentManagement/types"/>
    <ds:schemaRef ds:uri="http://schemas.openxmlformats.org/package/2006/metadata/core-properties"/>
    <ds:schemaRef ds:uri="18f3dd80-4e58-49ba-bfc2-fcae223a0365"/>
    <ds:schemaRef ds:uri="c29975e5-4296-41a0-818b-739d4f19dce9"/>
    <ds:schemaRef ds:uri="d8467d5a-a398-4eac-b0ad-95d37e44090d"/>
    <ds:schemaRef ds:uri="http://purl.org/dc/dcmitype/"/>
    <ds:schemaRef ds:uri="http://schemas.microsoft.com/sharepoint/v3"/>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B19DED8-CB75-47C8-B2F2-57C195A0BD65}">
  <ds:schemaRefs>
    <ds:schemaRef ds:uri="http://schemas.microsoft.com/sharepoint/events"/>
  </ds:schemaRefs>
</ds:datastoreItem>
</file>

<file path=customXml/itemProps4.xml><?xml version="1.0" encoding="utf-8"?>
<ds:datastoreItem xmlns:ds="http://schemas.openxmlformats.org/officeDocument/2006/customXml" ds:itemID="{721409AB-8C51-4669-81D2-33CCCF136CF2}">
  <ds:schemaRefs>
    <ds:schemaRef ds:uri="office.server.policy"/>
  </ds:schemaRefs>
</ds:datastoreItem>
</file>

<file path=customXml/itemProps5.xml><?xml version="1.0" encoding="utf-8"?>
<ds:datastoreItem xmlns:ds="http://schemas.openxmlformats.org/officeDocument/2006/customXml" ds:itemID="{0C385DCF-D967-48DB-8910-412D2D21FE45}">
  <ds:schemaRefs>
    <ds:schemaRef ds:uri="http://schemas.microsoft.com/sharepoint/v3/contenttype/forms"/>
  </ds:schemaRefs>
</ds:datastoreItem>
</file>

<file path=customXml/itemProps6.xml><?xml version="1.0" encoding="utf-8"?>
<ds:datastoreItem xmlns:ds="http://schemas.openxmlformats.org/officeDocument/2006/customXml" ds:itemID="{007A53FC-1989-4E46-BABE-67B7A30DE6E3}">
  <ds:schemaRefs>
    <ds:schemaRef ds:uri="Microsoft.SharePoint.Taxonomy.ContentTypeSync"/>
  </ds:schemaRefs>
</ds:datastoreItem>
</file>

<file path=customXml/itemProps7.xml><?xml version="1.0" encoding="utf-8"?>
<ds:datastoreItem xmlns:ds="http://schemas.openxmlformats.org/officeDocument/2006/customXml" ds:itemID="{22A70CBC-9BF9-4AE0-A2C1-2EBCFCCA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8AFA30B3</Template>
  <TotalTime>0</TotalTime>
  <Pages>13</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Holcroft</dc:creator>
  <cp:keywords/>
  <dc:description/>
  <cp:lastModifiedBy>Rhian Gibson</cp:lastModifiedBy>
  <cp:revision>2</cp:revision>
  <dcterms:created xsi:type="dcterms:W3CDTF">2023-04-05T12:16:00Z</dcterms:created>
  <dcterms:modified xsi:type="dcterms:W3CDTF">2023-04-05T12:16:00Z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0x0101007C0FF66AA7773840B45F17967C7CBB3412006793A474C0203245841FA1BA9B1956E70097036B9117487348B5CDC87A64DB5F2A</vt:lpwstr>
  </property>
  <property fmtid="{D5CDD505-2E9C-101B-9397-08002B2CF9AE}" pid="3" name="_dlc_policyId">
    <vt:lpwstr>0x0101007C0FF66AA7773840B45F17967C7CBB34|1401035607</vt:lpwstr>
  </property>
  <property fmtid="{D5CDD505-2E9C-101B-9397-08002B2CF9AE}" pid="4" name="ItemRetentionFormula">
    <vt:lpwstr>&lt;formula id="Microsoft.Office.RecordsManagement.PolicyFeatures.Expiration.Formula.BuiltIn"&gt;&lt;number&gt;1&lt;/number&gt;&lt;property&gt;DeleteDate&lt;/property&gt;&lt;propertyId&gt;2a6f0a07-e2e1-4c2e-85db-b2993e391918&lt;/propertyId&gt;&lt;period&gt;days&lt;/period&gt;&lt;/formula&gt;</vt:lpwstr>
  </property>
</Properties>
</file>